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Critical Attributes for LifeSkills Classroom</w:t>
      </w: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5370"/>
        <w:gridCol w:w="1185"/>
        <w:gridCol w:w="6840"/>
        <w:tblGridChange w:id="0">
          <w:tblGrid>
            <w:gridCol w:w="1470"/>
            <w:gridCol w:w="5370"/>
            <w:gridCol w:w="1185"/>
            <w:gridCol w:w="684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Teacher: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School: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Observer: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Date: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ageBreakBefore w:val="0"/>
        <w:spacing w:line="36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6991350</wp:posOffset>
            </wp:positionH>
            <wp:positionV relativeFrom="page">
              <wp:posOffset>4400550</wp:posOffset>
            </wp:positionV>
            <wp:extent cx="700088" cy="936882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0088" cy="9368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ab/>
        <w:t xml:space="preserve"> </w:t>
      </w:r>
    </w:p>
    <w:tbl>
      <w:tblPr>
        <w:tblStyle w:val="Table2"/>
        <w:tblW w:w="14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40"/>
        <w:gridCol w:w="855"/>
        <w:gridCol w:w="810"/>
        <w:gridCol w:w="810"/>
        <w:gridCol w:w="810"/>
        <w:gridCol w:w="810"/>
        <w:gridCol w:w="810"/>
        <w:gridCol w:w="810"/>
        <w:gridCol w:w="1380"/>
        <w:gridCol w:w="2025"/>
        <w:gridCol w:w="2235"/>
        <w:tblGridChange w:id="0">
          <w:tblGrid>
            <w:gridCol w:w="3540"/>
            <w:gridCol w:w="855"/>
            <w:gridCol w:w="810"/>
            <w:gridCol w:w="810"/>
            <w:gridCol w:w="810"/>
            <w:gridCol w:w="810"/>
            <w:gridCol w:w="810"/>
            <w:gridCol w:w="810"/>
            <w:gridCol w:w="1380"/>
            <w:gridCol w:w="2025"/>
            <w:gridCol w:w="2235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gridSpan w:val="10"/>
            <w:tcBorders>
              <w:left w:color="000000" w:space="0" w:sz="8" w:val="single"/>
              <w:bottom w:color="000000" w:space="0" w:sz="8" w:val="single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ind w:left="-26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   Classroom Structure/Management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ind w:left="-260" w:firstLine="0"/>
              <w:jc w:val="righ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Check if observed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after="0" w:lineRule="auto"/>
              <w:ind w:left="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Classroom stations are clearly labeled and defined by visual boundaries (furniture, desks, rugs, tape, etc.) to reflect what happens in each location.  Include: Direct Instruction, Independent Work, Break, Group Instruction, Technology, Play/Leisure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ind w:left="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daily classroom schedule is posted for overall classroom structure that includes: teacher schedule, para schedules, and station rotations.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Teacher creates and manages an effective and efficient paraprofessional schedule.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Classroom is organized and materials are stored appropriately in containers, cabinets, and shelves.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Timers are used regularly to maintain continuity in station rotations.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Each student has own interactive “strip schedule” or written schedule that aligns with the student’s functioning:</w:t>
            </w:r>
          </w:p>
          <w:p w:rsidR="00000000" w:rsidDel="00000000" w:rsidP="00000000" w:rsidRDefault="00000000" w:rsidRPr="00000000" w14:paraId="0000004E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Reflects minimal unstructured time and high levels of engagement.</w:t>
            </w:r>
          </w:p>
          <w:p w:rsidR="00000000" w:rsidDel="00000000" w:rsidP="00000000" w:rsidRDefault="00000000" w:rsidRPr="00000000" w14:paraId="0000004F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 appropriate balance of work preparation and functional skills (social, leisure, daily living, self-care, etc.).</w:t>
            </w:r>
          </w:p>
          <w:p w:rsidR="00000000" w:rsidDel="00000000" w:rsidP="00000000" w:rsidRDefault="00000000" w:rsidRPr="00000000" w14:paraId="00000050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Includes a variety of instructional arrangements (1:1, small group, large group, etc.).</w:t>
            </w:r>
          </w:p>
          <w:p w:rsidR="00000000" w:rsidDel="00000000" w:rsidP="00000000" w:rsidRDefault="00000000" w:rsidRPr="00000000" w14:paraId="00000051">
            <w:pPr>
              <w:pageBreakBefore w:val="0"/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Symbolic representation (written, picture, object, etc.) for schedules.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ind w:left="-26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Classroom routines are posted, used, and reinforced for: arrival, dismissal, checking schedule, waiting your turn, break, restroom, </w:t>
            </w:r>
          </w:p>
          <w:p w:rsidR="00000000" w:rsidDel="00000000" w:rsidP="00000000" w:rsidRDefault="00000000" w:rsidRPr="00000000" w14:paraId="0000005D">
            <w:pPr>
              <w:pageBreakBefore w:val="0"/>
              <w:ind w:left="-26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each station, cool down, snack, community-based learning settings, and work sites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ind w:left="-2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ind w:left="-26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Communication systems are evident in the  classroom setting, including low tech (e.g., core board) and high tech devices.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ind w:left="-2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Classroom manipulatives, sensory items, fidgets, and curriculum are organized, accessible, and used.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ind w:left="-26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Each student has a structured daily parent/teacher communication system.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ind w:left="-26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There is evidence of data collection and documentation in the classroom environment (i.e, data sheets, tallies)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ind w:left="-260" w:firstLine="0"/>
              <w:jc w:val="left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   Reinforcement Systems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ind w:left="-2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Complete reinforcement surveys for each student.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Based on the results of reinforcement surveys, create and use reinforcement menus for each student.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Reinforcement systems are used by all adults regularly and consistently.  Must use token boards or a similar technique.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All students earn reinforcement frequently and regularly.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 staff provide high levels of specific appropriate praise.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Inappropriate student behavior is redirected, ignored, or otherwise addressed according to each child’s needs.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ind w:left="-260" w:firstLine="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   Dynamic Instructional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e7cc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Teacher drives instruction and observes every environment regularly.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Instruction is provided using station rotations.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Regularly use district curriculum resources, including TeachTown.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Teacher uses IEP-based lesson plans to organize direct instruction at the teacher table to target goals.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 adults actively engaged in instruction.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skills are taught through direct instruction provided by the teacher.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Materials are prepared, relevant, age appropriate, and reflect student interests.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variety of teaching strategies are utilized,  including errorless learning, discrete trial, hand under hand, activity routines, etc.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Appropriate “wait time” is observed following verbal input to allow students to process sensory input.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 class activities, including leisure time, will be structured with the use of timers to increase student independence.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Create and use the following visuals: interactive student schedules, reinforcement menus, choice board, first/then tool, “I am</w:t>
            </w:r>
          </w:p>
          <w:p w:rsidR="00000000" w:rsidDel="00000000" w:rsidP="00000000" w:rsidRDefault="00000000" w:rsidRPr="00000000" w14:paraId="0000015B">
            <w:pPr>
              <w:pageBreakBefore w:val="0"/>
              <w:ind w:left="-2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working for” tool, visual cards to pair with verbals, routine steps, designated stations, staff schedule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pageBreakBefore w:val="0"/>
              <w:ind w:left="-2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720" w:top="720" w:left="360" w:right="3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pageBreakBefore w:val="0"/>
      <w:rPr>
        <w:i w:val="1"/>
        <w:iCs w:val="1"/>
        <w:sz w:val="16"/>
        <w:szCs w:val="16"/>
      </w:rPr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Last edited 3/2023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cPr>
      <w:shd w:fill="ccc0d9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