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A9520D" w14:paraId="17624B1A" w14:textId="77777777">
        <w:trPr>
          <w:jc w:val="center"/>
        </w:trPr>
        <w:tc>
          <w:tcPr>
            <w:tcW w:w="5184" w:type="dxa"/>
          </w:tcPr>
          <w:p w14:paraId="672A6659" w14:textId="77777777" w:rsidR="00A9520D" w:rsidRDefault="00000000">
            <w:r>
              <w:rPr>
                <w:noProof/>
              </w:rPr>
              <w:drawing>
                <wp:inline distT="0" distB="0" distL="0" distR="0" wp14:anchorId="07C31606" wp14:editId="07777777">
                  <wp:extent cx="1828800" cy="97922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9792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6F2C53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1C1C1C"/>
              </w:rPr>
              <w:t>SCALE SMART</w:t>
            </w:r>
            <w:r>
              <w:rPr>
                <w:b/>
                <w:color w:val="1C1C1C"/>
              </w:rPr>
              <w:br/>
              <w:t>Initiative Foundation 2026 Mini Summit</w:t>
            </w:r>
          </w:p>
        </w:tc>
      </w:tr>
    </w:tbl>
    <w:p w14:paraId="5F78407F" w14:textId="77777777" w:rsidR="00A9520D" w:rsidRDefault="00000000">
      <w:pPr>
        <w:pStyle w:val="Title"/>
      </w:pPr>
      <w:r>
        <w:t>Growing Your Business without Losing Your Foundation</w:t>
      </w:r>
    </w:p>
    <w:p w14:paraId="3DD56DB5" w14:textId="77777777" w:rsidR="00A9520D" w:rsidRDefault="00000000">
      <w:r>
        <w:rPr>
          <w:color w:val="666666"/>
        </w:rPr>
        <w:t>Audience workbook | Sarah Sengupta, PhD | August 27, 2026</w:t>
      </w:r>
    </w:p>
    <w:p w14:paraId="76D2DF5B" w14:textId="77777777" w:rsidR="00A9520D" w:rsidRDefault="00000000">
      <w:r>
        <w:rPr>
          <w:b/>
          <w:color w:val="1C1C1C"/>
          <w:sz w:val="28"/>
        </w:rPr>
        <w:t>Scale smart means building an operating system that can deliver more value without losing quality, cash resilience, team capacity, or purpose.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A9520D" w14:paraId="16C9BB7A" w14:textId="77777777">
        <w:trPr>
          <w:jc w:val="center"/>
        </w:trPr>
        <w:tc>
          <w:tcPr>
            <w:tcW w:w="5184" w:type="dxa"/>
            <w:shd w:val="clear" w:color="auto" w:fill="C41E3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B53058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CUSTOMER</w:t>
            </w:r>
          </w:p>
        </w:tc>
        <w:tc>
          <w:tcPr>
            <w:tcW w:w="5184" w:type="dxa"/>
            <w:shd w:val="clear" w:color="auto" w:fill="F4F4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E77814" w14:textId="77777777" w:rsidR="00A9520D" w:rsidRDefault="00000000">
            <w:pPr>
              <w:spacing w:after="0"/>
            </w:pPr>
            <w:r>
              <w:rPr>
                <w:b/>
                <w:color w:val="1C1C1C"/>
                <w:sz w:val="22"/>
              </w:rPr>
              <w:t>A repeatable promise</w:t>
            </w:r>
          </w:p>
        </w:tc>
      </w:tr>
      <w:tr w:rsidR="00A9520D" w14:paraId="048967EA" w14:textId="77777777">
        <w:trPr>
          <w:jc w:val="center"/>
        </w:trPr>
        <w:tc>
          <w:tcPr>
            <w:tcW w:w="5184" w:type="dxa"/>
            <w:shd w:val="clear" w:color="auto" w:fill="1C1C1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6BBFBA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PROCESS</w:t>
            </w:r>
          </w:p>
        </w:tc>
        <w:tc>
          <w:tcPr>
            <w:tcW w:w="5184" w:type="dxa"/>
            <w:shd w:val="clear" w:color="auto" w:fill="F4F4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621395" w14:textId="77777777" w:rsidR="00A9520D" w:rsidRDefault="00000000">
            <w:pPr>
              <w:spacing w:after="0"/>
            </w:pPr>
            <w:r>
              <w:rPr>
                <w:b/>
                <w:color w:val="1C1C1C"/>
                <w:sz w:val="22"/>
              </w:rPr>
              <w:t>Work that flows</w:t>
            </w:r>
          </w:p>
        </w:tc>
      </w:tr>
      <w:tr w:rsidR="00A9520D" w14:paraId="4C54AD58" w14:textId="77777777">
        <w:trPr>
          <w:jc w:val="center"/>
        </w:trPr>
        <w:tc>
          <w:tcPr>
            <w:tcW w:w="5184" w:type="dxa"/>
            <w:shd w:val="clear" w:color="auto" w:fill="C41E3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215763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PEOPLE</w:t>
            </w:r>
          </w:p>
        </w:tc>
        <w:tc>
          <w:tcPr>
            <w:tcW w:w="5184" w:type="dxa"/>
            <w:shd w:val="clear" w:color="auto" w:fill="F4F4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7ABBFE" w14:textId="77777777" w:rsidR="00A9520D" w:rsidRDefault="00000000">
            <w:pPr>
              <w:spacing w:after="0"/>
            </w:pPr>
            <w:r>
              <w:rPr>
                <w:b/>
                <w:color w:val="1C1C1C"/>
                <w:sz w:val="22"/>
              </w:rPr>
              <w:t>Capability at the right level</w:t>
            </w:r>
          </w:p>
        </w:tc>
      </w:tr>
      <w:tr w:rsidR="00A9520D" w14:paraId="37B68F91" w14:textId="77777777">
        <w:trPr>
          <w:jc w:val="center"/>
        </w:trPr>
        <w:tc>
          <w:tcPr>
            <w:tcW w:w="5184" w:type="dxa"/>
            <w:shd w:val="clear" w:color="auto" w:fill="1C1C1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F1D94E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ECONOMICS</w:t>
            </w:r>
          </w:p>
        </w:tc>
        <w:tc>
          <w:tcPr>
            <w:tcW w:w="5184" w:type="dxa"/>
            <w:shd w:val="clear" w:color="auto" w:fill="F4F4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69341C" w14:textId="77777777" w:rsidR="00A9520D" w:rsidRDefault="00000000">
            <w:pPr>
              <w:spacing w:after="0"/>
            </w:pPr>
            <w:r>
              <w:rPr>
                <w:b/>
                <w:color w:val="1C1C1C"/>
                <w:sz w:val="22"/>
              </w:rPr>
              <w:t>Margin and cash resilience</w:t>
            </w:r>
          </w:p>
        </w:tc>
      </w:tr>
    </w:tbl>
    <w:p w14:paraId="7F43FF7F" w14:textId="77777777" w:rsidR="00A9520D" w:rsidRDefault="00000000">
      <w:pPr>
        <w:pStyle w:val="Heading2"/>
      </w:pPr>
      <w:r>
        <w:t>My definition of smart scale</w:t>
      </w:r>
    </w:p>
    <w:p w14:paraId="02B4FCF8" w14:textId="77777777" w:rsidR="00A9520D" w:rsidRDefault="00000000">
      <w:r>
        <w:t>________________________________________________________________________________</w:t>
      </w:r>
    </w:p>
    <w:p w14:paraId="42E35F57" w14:textId="77777777" w:rsidR="00A9520D" w:rsidRDefault="00000000">
      <w:r>
        <w:t>________________________________________________________________________________</w:t>
      </w:r>
    </w:p>
    <w:p w14:paraId="48726574" w14:textId="77777777" w:rsidR="00A9520D" w:rsidRDefault="00000000">
      <w:r>
        <w:t>________________________________________________________________________________</w:t>
      </w:r>
    </w:p>
    <w:p w14:paraId="0A37501D" w14:textId="77777777" w:rsidR="00A9520D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A9520D" w14:paraId="3F87CEB4" w14:textId="77777777">
        <w:trPr>
          <w:jc w:val="center"/>
        </w:trPr>
        <w:tc>
          <w:tcPr>
            <w:tcW w:w="5184" w:type="dxa"/>
          </w:tcPr>
          <w:p w14:paraId="5DAB6C7B" w14:textId="77777777" w:rsidR="00A9520D" w:rsidRDefault="00000000">
            <w:r>
              <w:rPr>
                <w:noProof/>
              </w:rPr>
              <w:lastRenderedPageBreak/>
              <w:drawing>
                <wp:inline distT="0" distB="0" distL="0" distR="0" wp14:anchorId="46BB8F4F" wp14:editId="07777777">
                  <wp:extent cx="1828800" cy="979222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9792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6AF079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1C1C1C"/>
              </w:rPr>
              <w:t>SCALE SMART</w:t>
            </w:r>
            <w:r>
              <w:rPr>
                <w:b/>
                <w:color w:val="1C1C1C"/>
              </w:rPr>
              <w:br/>
              <w:t>Initiative Foundation 2026 Mini Summit</w:t>
            </w:r>
          </w:p>
        </w:tc>
      </w:tr>
    </w:tbl>
    <w:p w14:paraId="4F0E4696" w14:textId="77777777" w:rsidR="00A9520D" w:rsidRDefault="00000000">
      <w:pPr>
        <w:pStyle w:val="Title"/>
      </w:pPr>
      <w:r>
        <w:t>1. Scale-Readiness Scorecard</w:t>
      </w:r>
    </w:p>
    <w:p w14:paraId="1508AD1C" w14:textId="77777777" w:rsidR="00A9520D" w:rsidRDefault="00000000">
      <w:r>
        <w:rPr>
          <w:color w:val="666666"/>
        </w:rPr>
        <w:t>Score 1 = fragile, 3 = workable, 5 = repeatable under pressure. Add evidence, not optimism.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A9520D" w14:paraId="6B39026F" w14:textId="77777777">
        <w:trPr>
          <w:jc w:val="center"/>
        </w:trPr>
        <w:tc>
          <w:tcPr>
            <w:tcW w:w="2592" w:type="dxa"/>
            <w:shd w:val="clear" w:color="auto" w:fill="1C1C1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6423D1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Area</w:t>
            </w:r>
          </w:p>
        </w:tc>
        <w:tc>
          <w:tcPr>
            <w:tcW w:w="2592" w:type="dxa"/>
            <w:shd w:val="clear" w:color="auto" w:fill="1C1C1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2C30D0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Ready looks like</w:t>
            </w:r>
          </w:p>
        </w:tc>
        <w:tc>
          <w:tcPr>
            <w:tcW w:w="2592" w:type="dxa"/>
            <w:shd w:val="clear" w:color="auto" w:fill="1C1C1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7C3913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Score</w:t>
            </w:r>
          </w:p>
        </w:tc>
        <w:tc>
          <w:tcPr>
            <w:tcW w:w="2592" w:type="dxa"/>
            <w:shd w:val="clear" w:color="auto" w:fill="1C1C1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BF234B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Evidence / next step</w:t>
            </w:r>
          </w:p>
        </w:tc>
      </w:tr>
      <w:tr w:rsidR="00A9520D" w14:paraId="06C6033B" w14:textId="77777777">
        <w:trPr>
          <w:jc w:val="center"/>
        </w:trPr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CEB776" w14:textId="77777777" w:rsidR="00A9520D" w:rsidRDefault="00000000">
            <w:pPr>
              <w:spacing w:after="0"/>
            </w:pPr>
            <w:r>
              <w:rPr>
                <w:b/>
                <w:color w:val="C41E3A"/>
                <w:sz w:val="18"/>
              </w:rPr>
              <w:t>Customer demand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FA6B5C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t>Validated and likely to repeat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D1E47F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C41E3A"/>
                <w:sz w:val="18"/>
              </w:rPr>
              <w:t>1  2  3  4  5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EB378F" w14:textId="77777777" w:rsidR="00A9520D" w:rsidRDefault="00A9520D">
            <w:pPr>
              <w:spacing w:after="0"/>
            </w:pPr>
          </w:p>
        </w:tc>
      </w:tr>
      <w:tr w:rsidR="00A9520D" w14:paraId="37E2F284" w14:textId="77777777">
        <w:trPr>
          <w:jc w:val="center"/>
        </w:trPr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CDAB53" w14:textId="77777777" w:rsidR="00A9520D" w:rsidRDefault="00000000">
            <w:pPr>
              <w:spacing w:after="0"/>
            </w:pPr>
            <w:r>
              <w:rPr>
                <w:b/>
                <w:color w:val="C41E3A"/>
                <w:sz w:val="18"/>
              </w:rPr>
              <w:t>Unit economics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1CC38F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t>Margin and cash timing visible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58DD43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C41E3A"/>
                <w:sz w:val="18"/>
              </w:rPr>
              <w:t>1  2  3  4  5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05A809" w14:textId="77777777" w:rsidR="00A9520D" w:rsidRDefault="00A9520D">
            <w:pPr>
              <w:spacing w:after="0"/>
            </w:pPr>
          </w:p>
        </w:tc>
      </w:tr>
      <w:tr w:rsidR="00A9520D" w14:paraId="6BF8BF8E" w14:textId="77777777">
        <w:trPr>
          <w:jc w:val="center"/>
        </w:trPr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AA15FD" w14:textId="77777777" w:rsidR="00A9520D" w:rsidRDefault="00000000">
            <w:pPr>
              <w:spacing w:after="0"/>
            </w:pPr>
            <w:r>
              <w:rPr>
                <w:b/>
                <w:color w:val="C41E3A"/>
                <w:sz w:val="18"/>
              </w:rPr>
              <w:t>Core workflow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62B216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t>Documented and measurable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62009D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C41E3A"/>
                <w:sz w:val="18"/>
              </w:rPr>
              <w:t>1  2  3  4  5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39BBE3" w14:textId="77777777" w:rsidR="00A9520D" w:rsidRDefault="00A9520D">
            <w:pPr>
              <w:spacing w:after="0"/>
            </w:pPr>
          </w:p>
        </w:tc>
      </w:tr>
      <w:tr w:rsidR="00A9520D" w14:paraId="2975C626" w14:textId="77777777">
        <w:trPr>
          <w:jc w:val="center"/>
        </w:trPr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C2292F" w14:textId="77777777" w:rsidR="00A9520D" w:rsidRDefault="00000000">
            <w:pPr>
              <w:spacing w:after="0"/>
            </w:pPr>
            <w:r>
              <w:rPr>
                <w:b/>
                <w:color w:val="C41E3A"/>
                <w:sz w:val="18"/>
              </w:rPr>
              <w:t>Capacity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ACA4F5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t>People, tools, suppliers, and managers can flex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DB2FEC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C41E3A"/>
                <w:sz w:val="18"/>
              </w:rPr>
              <w:t>1  2  3  4  5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C8F396" w14:textId="77777777" w:rsidR="00A9520D" w:rsidRDefault="00A9520D">
            <w:pPr>
              <w:spacing w:after="0"/>
            </w:pPr>
          </w:p>
        </w:tc>
      </w:tr>
      <w:tr w:rsidR="00A9520D" w14:paraId="0FEEED2B" w14:textId="77777777">
        <w:trPr>
          <w:jc w:val="center"/>
        </w:trPr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F645AC" w14:textId="77777777" w:rsidR="00A9520D" w:rsidRDefault="00000000">
            <w:pPr>
              <w:spacing w:after="0"/>
            </w:pPr>
            <w:r>
              <w:rPr>
                <w:b/>
                <w:color w:val="C41E3A"/>
                <w:sz w:val="18"/>
              </w:rPr>
              <w:t>Decision rights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32AD1C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t>Authority and escalation are clear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0F5324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C41E3A"/>
                <w:sz w:val="18"/>
              </w:rPr>
              <w:t>1  2  3  4  5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A3D3EC" w14:textId="77777777" w:rsidR="00A9520D" w:rsidRDefault="00A9520D">
            <w:pPr>
              <w:spacing w:after="0"/>
            </w:pPr>
          </w:p>
        </w:tc>
      </w:tr>
      <w:tr w:rsidR="00A9520D" w14:paraId="26368404" w14:textId="77777777">
        <w:trPr>
          <w:jc w:val="center"/>
        </w:trPr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EB5977" w14:textId="77777777" w:rsidR="00A9520D" w:rsidRDefault="00000000">
            <w:pPr>
              <w:spacing w:after="0"/>
            </w:pPr>
            <w:r>
              <w:rPr>
                <w:b/>
                <w:color w:val="C41E3A"/>
                <w:sz w:val="18"/>
              </w:rPr>
              <w:t>Capability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155EC4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t>Skills exist or can be built quickly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800EF0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C41E3A"/>
                <w:sz w:val="18"/>
              </w:rPr>
              <w:t>1  2  3  4  5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0B940D" w14:textId="77777777" w:rsidR="00A9520D" w:rsidRDefault="00A9520D">
            <w:pPr>
              <w:spacing w:after="0"/>
            </w:pPr>
          </w:p>
        </w:tc>
      </w:tr>
      <w:tr w:rsidR="00A9520D" w14:paraId="3950B5C8" w14:textId="77777777">
        <w:trPr>
          <w:jc w:val="center"/>
        </w:trPr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A59785" w14:textId="77777777" w:rsidR="00A9520D" w:rsidRDefault="00000000">
            <w:pPr>
              <w:spacing w:after="0"/>
            </w:pPr>
            <w:r>
              <w:rPr>
                <w:b/>
                <w:color w:val="C41E3A"/>
                <w:sz w:val="18"/>
              </w:rPr>
              <w:t>Data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2D47D6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t>A few measures reveal flow, quality, margin, and learning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334F84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C41E3A"/>
                <w:sz w:val="18"/>
              </w:rPr>
              <w:t>1  2  3  4  5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27B00A" w14:textId="77777777" w:rsidR="00A9520D" w:rsidRDefault="00A9520D">
            <w:pPr>
              <w:spacing w:after="0"/>
            </w:pPr>
          </w:p>
        </w:tc>
      </w:tr>
      <w:tr w:rsidR="00A9520D" w14:paraId="6886D1DA" w14:textId="77777777">
        <w:trPr>
          <w:jc w:val="center"/>
        </w:trPr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862B07" w14:textId="77777777" w:rsidR="00A9520D" w:rsidRDefault="00000000">
            <w:pPr>
              <w:spacing w:after="0"/>
            </w:pPr>
            <w:r>
              <w:rPr>
                <w:b/>
                <w:color w:val="C41E3A"/>
                <w:sz w:val="18"/>
              </w:rPr>
              <w:t>Purpose fit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ED4C89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t>The opportunity strengthens the customer promise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5A40D6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C41E3A"/>
                <w:sz w:val="18"/>
              </w:rPr>
              <w:t>1  2  3  4  5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061E4C" w14:textId="77777777" w:rsidR="00A9520D" w:rsidRDefault="00A9520D">
            <w:pPr>
              <w:spacing w:after="0"/>
            </w:pPr>
          </w:p>
        </w:tc>
      </w:tr>
    </w:tbl>
    <w:p w14:paraId="1BD8A2B7" w14:textId="77777777" w:rsidR="00A9520D" w:rsidRDefault="00000000">
      <w:r>
        <w:rPr>
          <w:b/>
        </w:rPr>
        <w:t>Lowest score = current scaling constraint: ______________________________________________</w:t>
      </w:r>
    </w:p>
    <w:p w14:paraId="44EAFD9C" w14:textId="77777777" w:rsidR="00A9520D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A9520D" w14:paraId="4CD616F3" w14:textId="77777777">
        <w:trPr>
          <w:jc w:val="center"/>
        </w:trPr>
        <w:tc>
          <w:tcPr>
            <w:tcW w:w="5184" w:type="dxa"/>
          </w:tcPr>
          <w:p w14:paraId="4B94D5A5" w14:textId="77777777" w:rsidR="00A9520D" w:rsidRDefault="00000000">
            <w:r>
              <w:rPr>
                <w:noProof/>
              </w:rPr>
              <w:lastRenderedPageBreak/>
              <w:drawing>
                <wp:inline distT="0" distB="0" distL="0" distR="0" wp14:anchorId="172CB756" wp14:editId="07777777">
                  <wp:extent cx="1828800" cy="979222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9792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E4449C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1C1C1C"/>
              </w:rPr>
              <w:t>SCALE SMART</w:t>
            </w:r>
            <w:r>
              <w:rPr>
                <w:b/>
                <w:color w:val="1C1C1C"/>
              </w:rPr>
              <w:br/>
              <w:t>Initiative Foundation 2026 Mini Summit</w:t>
            </w:r>
          </w:p>
        </w:tc>
      </w:tr>
    </w:tbl>
    <w:p w14:paraId="434134B2" w14:textId="77777777" w:rsidR="00A9520D" w:rsidRDefault="00000000">
      <w:pPr>
        <w:pStyle w:val="Title"/>
      </w:pPr>
      <w:r>
        <w:t>2. Map One Real Order</w:t>
      </w:r>
    </w:p>
    <w:p w14:paraId="6280ABBF" w14:textId="77777777" w:rsidR="00A9520D" w:rsidRDefault="00000000">
      <w:r>
        <w:rPr>
          <w:color w:val="666666"/>
        </w:rPr>
        <w:t>Trace a recent request from first signal to cash. Mark waits, rework, owner decisions, and missing data.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  <w:gridCol w:w="1728"/>
      </w:tblGrid>
      <w:tr w:rsidR="00A9520D" w14:paraId="22A8F696" w14:textId="77777777">
        <w:trPr>
          <w:jc w:val="center"/>
        </w:trPr>
        <w:tc>
          <w:tcPr>
            <w:tcW w:w="1728" w:type="dxa"/>
            <w:shd w:val="clear" w:color="auto" w:fill="1C1C1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F1FE60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LEAD</w:t>
            </w:r>
          </w:p>
        </w:tc>
        <w:tc>
          <w:tcPr>
            <w:tcW w:w="1728" w:type="dxa"/>
            <w:shd w:val="clear" w:color="auto" w:fill="1C1C1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D7E32A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QUOTE</w:t>
            </w:r>
          </w:p>
        </w:tc>
        <w:tc>
          <w:tcPr>
            <w:tcW w:w="1728" w:type="dxa"/>
            <w:shd w:val="clear" w:color="auto" w:fill="C41E3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E261EE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DELIVER</w:t>
            </w:r>
          </w:p>
        </w:tc>
        <w:tc>
          <w:tcPr>
            <w:tcW w:w="1728" w:type="dxa"/>
            <w:shd w:val="clear" w:color="auto" w:fill="1C1C1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ED31C1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QUALITY</w:t>
            </w:r>
          </w:p>
        </w:tc>
        <w:tc>
          <w:tcPr>
            <w:tcW w:w="1728" w:type="dxa"/>
            <w:shd w:val="clear" w:color="auto" w:fill="1C1C1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CD30A3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BILL</w:t>
            </w:r>
          </w:p>
        </w:tc>
        <w:tc>
          <w:tcPr>
            <w:tcW w:w="1728" w:type="dxa"/>
            <w:shd w:val="clear" w:color="auto" w:fill="1C1C1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634BE6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LEARN</w:t>
            </w:r>
          </w:p>
        </w:tc>
      </w:tr>
      <w:tr w:rsidR="00A9520D" w14:paraId="3DEEC669" w14:textId="77777777">
        <w:trPr>
          <w:jc w:val="center"/>
        </w:trPr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56B9AB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br/>
            </w:r>
            <w:r>
              <w:rPr>
                <w:color w:val="1C1C1C"/>
                <w:sz w:val="18"/>
              </w:rPr>
              <w:br/>
            </w:r>
            <w:r>
              <w:rPr>
                <w:color w:val="1C1C1C"/>
                <w:sz w:val="18"/>
              </w:rPr>
              <w:br/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FB0818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br/>
            </w:r>
            <w:r>
              <w:rPr>
                <w:color w:val="1C1C1C"/>
                <w:sz w:val="18"/>
              </w:rPr>
              <w:br/>
            </w:r>
            <w:r>
              <w:rPr>
                <w:color w:val="1C1C1C"/>
                <w:sz w:val="18"/>
              </w:rPr>
              <w:br/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9F31CB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br/>
            </w:r>
            <w:r>
              <w:rPr>
                <w:color w:val="1C1C1C"/>
                <w:sz w:val="18"/>
              </w:rPr>
              <w:br/>
            </w:r>
            <w:r>
              <w:rPr>
                <w:color w:val="1C1C1C"/>
                <w:sz w:val="18"/>
              </w:rPr>
              <w:br/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128261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br/>
            </w:r>
            <w:r>
              <w:rPr>
                <w:color w:val="1C1C1C"/>
                <w:sz w:val="18"/>
              </w:rPr>
              <w:br/>
            </w:r>
            <w:r>
              <w:rPr>
                <w:color w:val="1C1C1C"/>
                <w:sz w:val="18"/>
              </w:rPr>
              <w:br/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486C05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br/>
            </w:r>
            <w:r>
              <w:rPr>
                <w:color w:val="1C1C1C"/>
                <w:sz w:val="18"/>
              </w:rPr>
              <w:br/>
            </w:r>
            <w:r>
              <w:rPr>
                <w:color w:val="1C1C1C"/>
                <w:sz w:val="18"/>
              </w:rPr>
              <w:br/>
            </w:r>
          </w:p>
        </w:tc>
        <w:tc>
          <w:tcPr>
            <w:tcW w:w="17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01652C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br/>
            </w:r>
            <w:r>
              <w:rPr>
                <w:color w:val="1C1C1C"/>
                <w:sz w:val="18"/>
              </w:rPr>
              <w:br/>
            </w:r>
            <w:r>
              <w:rPr>
                <w:color w:val="1C1C1C"/>
                <w:sz w:val="18"/>
              </w:rPr>
              <w:br/>
            </w:r>
          </w:p>
        </w:tc>
      </w:tr>
    </w:tbl>
    <w:p w14:paraId="79CAC05A" w14:textId="77777777" w:rsidR="00A9520D" w:rsidRDefault="00000000">
      <w:pPr>
        <w:pStyle w:val="Heading2"/>
      </w:pPr>
      <w:r>
        <w:t>Constraint prompts</w:t>
      </w:r>
    </w:p>
    <w:p w14:paraId="5A022C59" w14:textId="77777777" w:rsidR="00A9520D" w:rsidRDefault="00000000">
      <w:r>
        <w:rPr>
          <w:b/>
        </w:rPr>
        <w:t>☐  Where does work wait or queue?</w:t>
      </w:r>
    </w:p>
    <w:p w14:paraId="09F39993" w14:textId="77777777" w:rsidR="00A9520D" w:rsidRDefault="00000000">
      <w:r>
        <w:t>Notes: _________________________________________________________________________</w:t>
      </w:r>
    </w:p>
    <w:p w14:paraId="1BED225E" w14:textId="77777777" w:rsidR="00A9520D" w:rsidRDefault="00000000">
      <w:r>
        <w:rPr>
          <w:b/>
        </w:rPr>
        <w:t>☐  Where does work return for correction?</w:t>
      </w:r>
    </w:p>
    <w:p w14:paraId="5A950FF0" w14:textId="77777777" w:rsidR="00A9520D" w:rsidRDefault="00000000">
      <w:r>
        <w:t>Notes: _________________________________________________________________________</w:t>
      </w:r>
    </w:p>
    <w:p w14:paraId="74DD50CB" w14:textId="77777777" w:rsidR="00A9520D" w:rsidRDefault="00000000">
      <w:r>
        <w:rPr>
          <w:b/>
        </w:rPr>
        <w:t>☐  Where must the owner or one expert intervene?</w:t>
      </w:r>
    </w:p>
    <w:p w14:paraId="262BD2EC" w14:textId="77777777" w:rsidR="00A9520D" w:rsidRDefault="00000000">
      <w:r>
        <w:t>Notes: _________________________________________________________________________</w:t>
      </w:r>
    </w:p>
    <w:p w14:paraId="34F3F872" w14:textId="77777777" w:rsidR="00A9520D" w:rsidRDefault="00000000">
      <w:r>
        <w:rPr>
          <w:b/>
        </w:rPr>
        <w:t>☐  Where are standards unclear?</w:t>
      </w:r>
    </w:p>
    <w:p w14:paraId="12A1B03F" w14:textId="77777777" w:rsidR="00A9520D" w:rsidRDefault="00000000">
      <w:r>
        <w:t>Notes: _________________________________________________________________________</w:t>
      </w:r>
    </w:p>
    <w:p w14:paraId="6490E60A" w14:textId="77777777" w:rsidR="00A9520D" w:rsidRDefault="00000000">
      <w:r>
        <w:rPr>
          <w:b/>
        </w:rPr>
        <w:t>☐  Where are you blind to time, quality, cost, or demand?</w:t>
      </w:r>
    </w:p>
    <w:p w14:paraId="76136E22" w14:textId="77777777" w:rsidR="00A9520D" w:rsidRDefault="00000000">
      <w:r>
        <w:t>Notes: _________________________________________________________________________</w:t>
      </w:r>
    </w:p>
    <w:p w14:paraId="2284960F" w14:textId="77777777" w:rsidR="00A9520D" w:rsidRDefault="00000000">
      <w:pPr>
        <w:pStyle w:val="Heading2"/>
      </w:pPr>
      <w:r>
        <w:t>Constraint statement</w:t>
      </w:r>
    </w:p>
    <w:p w14:paraId="3DC86907" w14:textId="77777777" w:rsidR="00A9520D" w:rsidRDefault="00000000">
      <w:r>
        <w:t>We cannot reliably scale __________________ because _____________________________________</w:t>
      </w:r>
    </w:p>
    <w:p w14:paraId="2D093096" w14:textId="77777777" w:rsidR="00A9520D" w:rsidRDefault="00000000">
      <w:r>
        <w:t>The smallest reversible experiment is: __________________________________________________</w:t>
      </w:r>
    </w:p>
    <w:p w14:paraId="4B99056E" w14:textId="77777777" w:rsidR="00A9520D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A9520D" w14:paraId="19F888C5" w14:textId="77777777">
        <w:trPr>
          <w:jc w:val="center"/>
        </w:trPr>
        <w:tc>
          <w:tcPr>
            <w:tcW w:w="5184" w:type="dxa"/>
          </w:tcPr>
          <w:p w14:paraId="1299C43A" w14:textId="77777777" w:rsidR="00A9520D" w:rsidRDefault="00000000">
            <w:r>
              <w:rPr>
                <w:noProof/>
              </w:rPr>
              <w:lastRenderedPageBreak/>
              <w:drawing>
                <wp:inline distT="0" distB="0" distL="0" distR="0" wp14:anchorId="04740B10" wp14:editId="07777777">
                  <wp:extent cx="1828800" cy="979222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9792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F37387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1C1C1C"/>
              </w:rPr>
              <w:t>SCALE SMART</w:t>
            </w:r>
            <w:r>
              <w:rPr>
                <w:b/>
                <w:color w:val="1C1C1C"/>
              </w:rPr>
              <w:br/>
              <w:t>Initiative Foundation 2026 Mini Summit</w:t>
            </w:r>
          </w:p>
        </w:tc>
      </w:tr>
    </w:tbl>
    <w:p w14:paraId="100864ED" w14:textId="77777777" w:rsidR="00A9520D" w:rsidRDefault="00000000">
      <w:pPr>
        <w:pStyle w:val="Title"/>
      </w:pPr>
      <w:r>
        <w:t>3. Build Capability, Not Just Headcount</w:t>
      </w:r>
    </w:p>
    <w:p w14:paraId="3EA3BB1B" w14:textId="77777777" w:rsidR="00A9520D" w:rsidRDefault="00000000">
      <w:r>
        <w:rPr>
          <w:color w:val="666666"/>
        </w:rPr>
        <w:t>Readiness depends on what people bring, how they convert knowledge into action, and what the organization provides.</w:t>
      </w:r>
    </w:p>
    <w:p w14:paraId="4DDBEF00" w14:textId="77777777" w:rsidR="00A9520D" w:rsidRDefault="00000000">
      <w:pPr>
        <w:jc w:val="center"/>
      </w:pPr>
      <w:r>
        <w:rPr>
          <w:noProof/>
        </w:rPr>
        <w:drawing>
          <wp:inline distT="0" distB="0" distL="0" distR="0" wp14:anchorId="5E236E84" wp14:editId="07777777">
            <wp:extent cx="6446520" cy="429768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18295c8ff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9F412" w14:textId="77777777" w:rsidR="00A9520D" w:rsidRDefault="00000000">
      <w:pPr>
        <w:pStyle w:val="Heading2"/>
      </w:pPr>
      <w:r>
        <w:t>Which element is your growth plan assuming will “take care of itself”?</w:t>
      </w:r>
    </w:p>
    <w:p w14:paraId="4E6738ED" w14:textId="77777777" w:rsidR="00A9520D" w:rsidRDefault="00000000">
      <w:r>
        <w:t>________________________________________________________________________________</w:t>
      </w:r>
    </w:p>
    <w:p w14:paraId="4CBAE8D4" w14:textId="77777777" w:rsidR="00A9520D" w:rsidRDefault="00000000">
      <w: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A9520D" w14:paraId="11DCF5AD" w14:textId="77777777">
        <w:trPr>
          <w:jc w:val="center"/>
        </w:trPr>
        <w:tc>
          <w:tcPr>
            <w:tcW w:w="5184" w:type="dxa"/>
            <w:shd w:val="clear" w:color="auto" w:fill="C41E3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0DF6B1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DEFINE</w:t>
            </w:r>
          </w:p>
        </w:tc>
        <w:tc>
          <w:tcPr>
            <w:tcW w:w="5184" w:type="dxa"/>
            <w:shd w:val="clear" w:color="auto" w:fill="F4F4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DA3B21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t>Critical work and performance standard</w:t>
            </w:r>
          </w:p>
        </w:tc>
      </w:tr>
      <w:tr w:rsidR="00A9520D" w14:paraId="3B4D981D" w14:textId="77777777">
        <w:trPr>
          <w:jc w:val="center"/>
        </w:trPr>
        <w:tc>
          <w:tcPr>
            <w:tcW w:w="5184" w:type="dxa"/>
            <w:shd w:val="clear" w:color="auto" w:fill="1C1C1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5789F1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PRACTICE</w:t>
            </w:r>
          </w:p>
        </w:tc>
        <w:tc>
          <w:tcPr>
            <w:tcW w:w="5184" w:type="dxa"/>
            <w:shd w:val="clear" w:color="auto" w:fill="F4F4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8C8413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t>Hands-on, job-relevant application</w:t>
            </w:r>
          </w:p>
        </w:tc>
      </w:tr>
      <w:tr w:rsidR="00A9520D" w14:paraId="67600DAA" w14:textId="77777777">
        <w:trPr>
          <w:jc w:val="center"/>
        </w:trPr>
        <w:tc>
          <w:tcPr>
            <w:tcW w:w="5184" w:type="dxa"/>
            <w:shd w:val="clear" w:color="auto" w:fill="C41E3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2A5B65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COACH</w:t>
            </w:r>
          </w:p>
        </w:tc>
        <w:tc>
          <w:tcPr>
            <w:tcW w:w="5184" w:type="dxa"/>
            <w:shd w:val="clear" w:color="auto" w:fill="F4F4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36AD9C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t>Fast feedback at the point of work</w:t>
            </w:r>
          </w:p>
        </w:tc>
      </w:tr>
      <w:tr w:rsidR="00A9520D" w14:paraId="0B3EED83" w14:textId="77777777">
        <w:trPr>
          <w:jc w:val="center"/>
        </w:trPr>
        <w:tc>
          <w:tcPr>
            <w:tcW w:w="5184" w:type="dxa"/>
            <w:shd w:val="clear" w:color="auto" w:fill="1C1C1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F3D6B4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MEASURE</w:t>
            </w:r>
          </w:p>
        </w:tc>
        <w:tc>
          <w:tcPr>
            <w:tcW w:w="5184" w:type="dxa"/>
            <w:shd w:val="clear" w:color="auto" w:fill="F4F4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7F8D6B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t>Quality, speed, judgement, and transfer</w:t>
            </w:r>
          </w:p>
        </w:tc>
      </w:tr>
      <w:tr w:rsidR="00A9520D" w14:paraId="50E41905" w14:textId="77777777">
        <w:trPr>
          <w:jc w:val="center"/>
        </w:trPr>
        <w:tc>
          <w:tcPr>
            <w:tcW w:w="5184" w:type="dxa"/>
            <w:shd w:val="clear" w:color="auto" w:fill="C41E3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B3CD1D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REPEAT</w:t>
            </w:r>
          </w:p>
        </w:tc>
        <w:tc>
          <w:tcPr>
            <w:tcW w:w="5184" w:type="dxa"/>
            <w:shd w:val="clear" w:color="auto" w:fill="F4F4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0DB545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t>Integrate learning into the operating rhythm</w:t>
            </w:r>
          </w:p>
        </w:tc>
      </w:tr>
    </w:tbl>
    <w:p w14:paraId="3461D779" w14:textId="1316DE21" w:rsidR="00A9520D" w:rsidRDefault="00A9520D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A9520D" w14:paraId="1B7FCC69" w14:textId="77777777">
        <w:trPr>
          <w:jc w:val="center"/>
        </w:trPr>
        <w:tc>
          <w:tcPr>
            <w:tcW w:w="5184" w:type="dxa"/>
          </w:tcPr>
          <w:p w14:paraId="3CF2D8B6" w14:textId="77777777" w:rsidR="00A9520D" w:rsidRDefault="00000000">
            <w:r>
              <w:rPr>
                <w:noProof/>
              </w:rPr>
              <w:drawing>
                <wp:inline distT="0" distB="0" distL="0" distR="0" wp14:anchorId="5075F02D" wp14:editId="07777777">
                  <wp:extent cx="1828800" cy="979222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9792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B28D77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1C1C1C"/>
              </w:rPr>
              <w:t>SCALE SMART</w:t>
            </w:r>
            <w:r>
              <w:rPr>
                <w:b/>
                <w:color w:val="1C1C1C"/>
              </w:rPr>
              <w:br/>
              <w:t>Initiative Foundation 2026 Mini Summit</w:t>
            </w:r>
          </w:p>
        </w:tc>
      </w:tr>
    </w:tbl>
    <w:p w14:paraId="58BA5DF6" w14:textId="77777777" w:rsidR="00A9520D" w:rsidRDefault="00000000">
      <w:pPr>
        <w:pStyle w:val="Title"/>
      </w:pPr>
      <w:r>
        <w:t>4. Opportunity Filter</w:t>
      </w:r>
    </w:p>
    <w:p w14:paraId="46C5BD70" w14:textId="77777777" w:rsidR="00A9520D" w:rsidRDefault="00000000">
      <w:r>
        <w:rPr>
          <w:color w:val="666666"/>
        </w:rPr>
        <w:t>Score each opportunity 1–5 and state the evidence.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A9520D" w14:paraId="394A0AD7" w14:textId="77777777">
        <w:trPr>
          <w:jc w:val="center"/>
        </w:trPr>
        <w:tc>
          <w:tcPr>
            <w:tcW w:w="2592" w:type="dxa"/>
            <w:shd w:val="clear" w:color="auto" w:fill="1C1C1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D57CA8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Criterion</w:t>
            </w:r>
          </w:p>
        </w:tc>
        <w:tc>
          <w:tcPr>
            <w:tcW w:w="2592" w:type="dxa"/>
            <w:shd w:val="clear" w:color="auto" w:fill="1C1C1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98853A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w="2592" w:type="dxa"/>
            <w:shd w:val="clear" w:color="auto" w:fill="1C1C1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37C625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Score</w:t>
            </w:r>
          </w:p>
        </w:tc>
        <w:tc>
          <w:tcPr>
            <w:tcW w:w="2592" w:type="dxa"/>
            <w:shd w:val="clear" w:color="auto" w:fill="1C1C1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DF462A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Condition for yes</w:t>
            </w:r>
          </w:p>
        </w:tc>
      </w:tr>
      <w:tr w:rsidR="00A9520D" w14:paraId="3ADD936D" w14:textId="77777777">
        <w:trPr>
          <w:jc w:val="center"/>
        </w:trPr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F22D47" w14:textId="77777777" w:rsidR="00A9520D" w:rsidRDefault="00000000">
            <w:pPr>
              <w:spacing w:after="0"/>
            </w:pPr>
            <w:r>
              <w:rPr>
                <w:b/>
                <w:color w:val="C41E3A"/>
                <w:sz w:val="18"/>
              </w:rPr>
              <w:t>Strategic fit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2C7A2F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t>Strengthens purpose and customer promise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FF817A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C41E3A"/>
                <w:sz w:val="18"/>
              </w:rPr>
              <w:t>1  2  3  4  5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B78278" w14:textId="77777777" w:rsidR="00A9520D" w:rsidRDefault="00A9520D">
            <w:pPr>
              <w:spacing w:after="0"/>
            </w:pPr>
          </w:p>
        </w:tc>
      </w:tr>
      <w:tr w:rsidR="00A9520D" w14:paraId="12752E02" w14:textId="77777777">
        <w:trPr>
          <w:jc w:val="center"/>
        </w:trPr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9912EB" w14:textId="77777777" w:rsidR="00A9520D" w:rsidRDefault="00000000">
            <w:pPr>
              <w:spacing w:after="0"/>
            </w:pPr>
            <w:r>
              <w:rPr>
                <w:b/>
                <w:color w:val="C41E3A"/>
                <w:sz w:val="18"/>
              </w:rPr>
              <w:t>Economic fit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1B6DE9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t>Improves margin and cash resilience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1ECD9B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C41E3A"/>
                <w:sz w:val="18"/>
              </w:rPr>
              <w:t>1  2  3  4  5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C39945" w14:textId="77777777" w:rsidR="00A9520D" w:rsidRDefault="00A9520D">
            <w:pPr>
              <w:spacing w:after="0"/>
            </w:pPr>
          </w:p>
        </w:tc>
      </w:tr>
      <w:tr w:rsidR="00A9520D" w14:paraId="3536841A" w14:textId="77777777">
        <w:trPr>
          <w:jc w:val="center"/>
        </w:trPr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67AD4B" w14:textId="77777777" w:rsidR="00A9520D" w:rsidRDefault="00000000">
            <w:pPr>
              <w:spacing w:after="0"/>
            </w:pPr>
            <w:r>
              <w:rPr>
                <w:b/>
                <w:color w:val="C41E3A"/>
                <w:sz w:val="18"/>
              </w:rPr>
              <w:t>Capacity fit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5D108A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t>Can be delivered without breaking quality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0F589A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C41E3A"/>
                <w:sz w:val="18"/>
              </w:rPr>
              <w:t>1  2  3  4  5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62CB0E" w14:textId="77777777" w:rsidR="00A9520D" w:rsidRDefault="00A9520D">
            <w:pPr>
              <w:spacing w:after="0"/>
            </w:pPr>
          </w:p>
        </w:tc>
      </w:tr>
      <w:tr w:rsidR="00A9520D" w14:paraId="11EA00B3" w14:textId="77777777">
        <w:trPr>
          <w:jc w:val="center"/>
        </w:trPr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7BC672" w14:textId="77777777" w:rsidR="00A9520D" w:rsidRDefault="00000000">
            <w:pPr>
              <w:spacing w:after="0"/>
            </w:pPr>
            <w:r>
              <w:rPr>
                <w:b/>
                <w:color w:val="C41E3A"/>
                <w:sz w:val="18"/>
              </w:rPr>
              <w:t>Capability fit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BBF941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t>Skills exist or can be built quickly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1BF2C6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C41E3A"/>
                <w:sz w:val="18"/>
              </w:rPr>
              <w:t>1  2  3  4  5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CE0A41" w14:textId="77777777" w:rsidR="00A9520D" w:rsidRDefault="00A9520D">
            <w:pPr>
              <w:spacing w:after="0"/>
            </w:pPr>
          </w:p>
        </w:tc>
      </w:tr>
      <w:tr w:rsidR="00A9520D" w14:paraId="467EBE3D" w14:textId="77777777">
        <w:trPr>
          <w:jc w:val="center"/>
        </w:trPr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EE9DB9" w14:textId="77777777" w:rsidR="00A9520D" w:rsidRDefault="00000000">
            <w:pPr>
              <w:spacing w:after="0"/>
            </w:pPr>
            <w:r>
              <w:rPr>
                <w:b/>
                <w:color w:val="C41E3A"/>
                <w:sz w:val="18"/>
              </w:rPr>
              <w:t>Reversibility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FEEAA0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t>Can be piloted, paused, or exited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DDD6E6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C41E3A"/>
                <w:sz w:val="18"/>
              </w:rPr>
              <w:t>1  2  3  4  5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EBF3C5" w14:textId="77777777" w:rsidR="00A9520D" w:rsidRDefault="00A9520D">
            <w:pPr>
              <w:spacing w:after="0"/>
            </w:pPr>
          </w:p>
        </w:tc>
      </w:tr>
    </w:tbl>
    <w:p w14:paraId="2009A85F" w14:textId="77777777" w:rsidR="00A9520D" w:rsidRDefault="00000000">
      <w:r>
        <w:rPr>
          <w:b/>
        </w:rPr>
        <w:t xml:space="preserve">GO if: </w:t>
      </w:r>
      <w:r>
        <w:t>________________________________________________________________________</w:t>
      </w:r>
    </w:p>
    <w:p w14:paraId="5E7B9161" w14:textId="77777777" w:rsidR="00A9520D" w:rsidRDefault="00000000">
      <w:r>
        <w:rPr>
          <w:b/>
        </w:rPr>
        <w:t xml:space="preserve">PILOT if: </w:t>
      </w:r>
      <w:r>
        <w:t>________________________________________________________________________</w:t>
      </w:r>
    </w:p>
    <w:p w14:paraId="6C01AAF1" w14:textId="77777777" w:rsidR="00A9520D" w:rsidRDefault="00000000">
      <w:r>
        <w:rPr>
          <w:b/>
        </w:rPr>
        <w:t xml:space="preserve">NO-GO if: </w:t>
      </w:r>
      <w:r>
        <w:t>________________________________________________________________________</w:t>
      </w:r>
    </w:p>
    <w:p w14:paraId="68EEE84C" w14:textId="77777777" w:rsidR="00A9520D" w:rsidRDefault="00000000">
      <w:pPr>
        <w:pStyle w:val="Heading2"/>
      </w:pPr>
      <w:r>
        <w:t>What must remain true even if the business doubles?</w:t>
      </w:r>
    </w:p>
    <w:p w14:paraId="636B670D" w14:textId="77777777" w:rsidR="00A9520D" w:rsidRDefault="00000000">
      <w:r>
        <w:t>________________________________________________________________________________</w:t>
      </w:r>
    </w:p>
    <w:p w14:paraId="015495B3" w14:textId="77777777" w:rsidR="00A9520D" w:rsidRDefault="00000000">
      <w:r>
        <w:t>________________________________________________________________________________</w:t>
      </w:r>
    </w:p>
    <w:p w14:paraId="4F68B882" w14:textId="77777777" w:rsidR="00A9520D" w:rsidRDefault="00000000">
      <w:r>
        <w:t>________________________________________________________________________________</w:t>
      </w:r>
    </w:p>
    <w:p w14:paraId="6D98A12B" w14:textId="77777777" w:rsidR="00A9520D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A9520D" w14:paraId="00B0E4EA" w14:textId="77777777">
        <w:trPr>
          <w:jc w:val="center"/>
        </w:trPr>
        <w:tc>
          <w:tcPr>
            <w:tcW w:w="5184" w:type="dxa"/>
          </w:tcPr>
          <w:p w14:paraId="2946DB82" w14:textId="77777777" w:rsidR="00A9520D" w:rsidRDefault="00000000">
            <w:r>
              <w:rPr>
                <w:noProof/>
              </w:rPr>
              <w:lastRenderedPageBreak/>
              <w:drawing>
                <wp:inline distT="0" distB="0" distL="0" distR="0" wp14:anchorId="6882278F" wp14:editId="07777777">
                  <wp:extent cx="1828800" cy="979222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9792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74B3CE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1C1C1C"/>
              </w:rPr>
              <w:t>SCALE SMART</w:t>
            </w:r>
            <w:r>
              <w:rPr>
                <w:b/>
                <w:color w:val="1C1C1C"/>
              </w:rPr>
              <w:br/>
              <w:t>Initiative Foundation 2026 Mini Summit</w:t>
            </w:r>
          </w:p>
        </w:tc>
      </w:tr>
    </w:tbl>
    <w:p w14:paraId="66B111E9" w14:textId="77777777" w:rsidR="00A9520D" w:rsidRDefault="00000000">
      <w:pPr>
        <w:pStyle w:val="Title"/>
      </w:pPr>
      <w:r>
        <w:t>5. Your 90-Day Scaling Experiment</w:t>
      </w:r>
    </w:p>
    <w:p w14:paraId="3DACF723" w14:textId="77777777" w:rsidR="00A9520D" w:rsidRDefault="00000000">
      <w:r>
        <w:rPr>
          <w:color w:val="666666"/>
        </w:rPr>
        <w:t>Choose one constraint, one learning target, and one reversible move.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A9520D" w14:paraId="2E7EA311" w14:textId="77777777">
        <w:trPr>
          <w:jc w:val="center"/>
        </w:trPr>
        <w:tc>
          <w:tcPr>
            <w:tcW w:w="2592" w:type="dxa"/>
            <w:shd w:val="clear" w:color="auto" w:fill="1C1C1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466898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Window</w:t>
            </w:r>
          </w:p>
        </w:tc>
        <w:tc>
          <w:tcPr>
            <w:tcW w:w="2592" w:type="dxa"/>
            <w:shd w:val="clear" w:color="auto" w:fill="1C1C1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DACFE5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Focus</w:t>
            </w:r>
          </w:p>
        </w:tc>
        <w:tc>
          <w:tcPr>
            <w:tcW w:w="2592" w:type="dxa"/>
            <w:shd w:val="clear" w:color="auto" w:fill="1C1C1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648862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Actions</w:t>
            </w:r>
          </w:p>
        </w:tc>
        <w:tc>
          <w:tcPr>
            <w:tcW w:w="2592" w:type="dxa"/>
            <w:shd w:val="clear" w:color="auto" w:fill="1C1C1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9A9895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Evidence / gate</w:t>
            </w:r>
          </w:p>
        </w:tc>
      </w:tr>
      <w:tr w:rsidR="00A9520D" w14:paraId="5E77515B" w14:textId="77777777">
        <w:trPr>
          <w:jc w:val="center"/>
        </w:trPr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804C06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C41E3A"/>
                <w:sz w:val="18"/>
              </w:rPr>
              <w:t>0–30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E1FEC7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1C1C1C"/>
                <w:sz w:val="18"/>
              </w:rPr>
              <w:t>DIAGNOSE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389444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t>Baseline margin, cycle time, quality, capacity, and skill risk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97CC1D" w14:textId="77777777" w:rsidR="00A9520D" w:rsidRDefault="00A9520D">
            <w:pPr>
              <w:spacing w:after="0"/>
            </w:pPr>
          </w:p>
        </w:tc>
      </w:tr>
      <w:tr w:rsidR="00A9520D" w14:paraId="5495BF58" w14:textId="77777777">
        <w:trPr>
          <w:jc w:val="center"/>
        </w:trPr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FF34C6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C41E3A"/>
                <w:sz w:val="18"/>
              </w:rPr>
              <w:t>31–60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8E94E6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1C1C1C"/>
                <w:sz w:val="18"/>
              </w:rPr>
              <w:t>PILOT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2FF144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t>Test one segment, workflow, offering, or team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0FFD37" w14:textId="77777777" w:rsidR="00A9520D" w:rsidRDefault="00A9520D">
            <w:pPr>
              <w:spacing w:after="0"/>
            </w:pPr>
          </w:p>
        </w:tc>
      </w:tr>
      <w:tr w:rsidR="00A9520D" w14:paraId="49E4CD4B" w14:textId="77777777">
        <w:trPr>
          <w:jc w:val="center"/>
        </w:trPr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3D3F21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C41E3A"/>
                <w:sz w:val="18"/>
              </w:rPr>
              <w:t>61–90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BF606A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1C1C1C"/>
                <w:sz w:val="18"/>
              </w:rPr>
              <w:t>DECIDE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4DBFB9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t>Scale, adapt, or stop based on evidence</w:t>
            </w:r>
          </w:p>
        </w:tc>
        <w:tc>
          <w:tcPr>
            <w:tcW w:w="25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699379" w14:textId="77777777" w:rsidR="00A9520D" w:rsidRDefault="00A9520D">
            <w:pPr>
              <w:spacing w:after="0"/>
            </w:pPr>
          </w:p>
        </w:tc>
      </w:tr>
    </w:tbl>
    <w:p w14:paraId="74FFD874" w14:textId="77777777" w:rsidR="00A9520D" w:rsidRDefault="00000000">
      <w:pPr>
        <w:pStyle w:val="Heading2"/>
      </w:pPr>
      <w:r>
        <w:t>My 7-day commitment</w:t>
      </w:r>
    </w:p>
    <w:p w14:paraId="46353361" w14:textId="77777777" w:rsidR="00A9520D" w:rsidRDefault="00000000">
      <w:r>
        <w:t>In the next 7 days, I will ______________________________________________________________</w:t>
      </w:r>
    </w:p>
    <w:p w14:paraId="1997E13F" w14:textId="77777777" w:rsidR="00A9520D" w:rsidRDefault="00000000">
      <w:pPr>
        <w:pStyle w:val="Heading1"/>
      </w:pPr>
      <w:r>
        <w:t>RASP partnership pathway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A9520D" w14:paraId="43B57175" w14:textId="77777777">
        <w:trPr>
          <w:jc w:val="center"/>
        </w:trPr>
        <w:tc>
          <w:tcPr>
            <w:tcW w:w="5184" w:type="dxa"/>
            <w:shd w:val="clear" w:color="auto" w:fill="C41E3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FDB5D2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BRING</w:t>
            </w:r>
          </w:p>
        </w:tc>
        <w:tc>
          <w:tcPr>
            <w:tcW w:w="5184" w:type="dxa"/>
            <w:shd w:val="clear" w:color="auto" w:fill="F4F4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2718B1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t>A growth constraint, skill need, data question, or innovation idea</w:t>
            </w:r>
          </w:p>
        </w:tc>
      </w:tr>
      <w:tr w:rsidR="00A9520D" w14:paraId="47460AAE" w14:textId="77777777">
        <w:trPr>
          <w:jc w:val="center"/>
        </w:trPr>
        <w:tc>
          <w:tcPr>
            <w:tcW w:w="5184" w:type="dxa"/>
            <w:shd w:val="clear" w:color="auto" w:fill="1C1C1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530C40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CONNECT</w:t>
            </w:r>
          </w:p>
        </w:tc>
        <w:tc>
          <w:tcPr>
            <w:tcW w:w="5184" w:type="dxa"/>
            <w:shd w:val="clear" w:color="auto" w:fill="F4F4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65B46A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t>Faculty expertise, research, grants, instructional design, PACE, and learner talent</w:t>
            </w:r>
          </w:p>
        </w:tc>
      </w:tr>
      <w:tr w:rsidR="00A9520D" w14:paraId="0454939E" w14:textId="77777777">
        <w:trPr>
          <w:jc w:val="center"/>
        </w:trPr>
        <w:tc>
          <w:tcPr>
            <w:tcW w:w="5184" w:type="dxa"/>
            <w:shd w:val="clear" w:color="auto" w:fill="C41E3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F4F262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BUILD</w:t>
            </w:r>
          </w:p>
        </w:tc>
        <w:tc>
          <w:tcPr>
            <w:tcW w:w="5184" w:type="dxa"/>
            <w:shd w:val="clear" w:color="auto" w:fill="F4F4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3A248D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t>A diagnostic, pilot, customized training, applied project, or funded partnership</w:t>
            </w:r>
          </w:p>
        </w:tc>
      </w:tr>
      <w:tr w:rsidR="00A9520D" w14:paraId="161216FB" w14:textId="77777777">
        <w:trPr>
          <w:jc w:val="center"/>
        </w:trPr>
        <w:tc>
          <w:tcPr>
            <w:tcW w:w="5184" w:type="dxa"/>
            <w:shd w:val="clear" w:color="auto" w:fill="1C1C1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F24745" w14:textId="77777777" w:rsidR="00A9520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LEARN</w:t>
            </w:r>
          </w:p>
        </w:tc>
        <w:tc>
          <w:tcPr>
            <w:tcW w:w="5184" w:type="dxa"/>
            <w:shd w:val="clear" w:color="auto" w:fill="F4F4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712BBC" w14:textId="77777777" w:rsidR="00A9520D" w:rsidRDefault="00000000">
            <w:pPr>
              <w:spacing w:after="0"/>
            </w:pPr>
            <w:r>
              <w:rPr>
                <w:color w:val="1C1C1C"/>
                <w:sz w:val="18"/>
              </w:rPr>
              <w:t>Use evidence and feedback to improve, scale, adapt, or stop</w:t>
            </w:r>
          </w:p>
        </w:tc>
      </w:tr>
    </w:tbl>
    <w:p w14:paraId="7DB28908" w14:textId="77777777" w:rsidR="00A9520D" w:rsidRDefault="00000000">
      <w:r>
        <w:t>A challenge I would like to explore with RASP: ___________________________________________</w:t>
      </w:r>
    </w:p>
    <w:p w14:paraId="7BF89C2B" w14:textId="77777777" w:rsidR="00A9520D" w:rsidRDefault="00000000">
      <w:r>
        <w:t>________________________________________________________________________________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A9520D" w14:paraId="6A60D59A" w14:textId="77777777" w:rsidTr="3295C442">
        <w:trPr>
          <w:jc w:val="center"/>
        </w:trPr>
        <w:tc>
          <w:tcPr>
            <w:tcW w:w="5184" w:type="dxa"/>
            <w:shd w:val="clear" w:color="auto" w:fill="FFFFFF" w:themeFill="background1"/>
          </w:tcPr>
          <w:p w14:paraId="3FE9F23F" w14:textId="77777777" w:rsidR="00A9520D" w:rsidRDefault="00000000">
            <w:r>
              <w:rPr>
                <w:noProof/>
              </w:rPr>
              <w:drawing>
                <wp:inline distT="0" distB="0" distL="0" distR="0" wp14:anchorId="10543940" wp14:editId="07777777">
                  <wp:extent cx="1828800" cy="979222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9792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4" w:type="dxa"/>
            <w:shd w:val="clear" w:color="auto" w:fill="F8E9E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65EB4E" w14:textId="1CE056C5" w:rsidR="00A9520D" w:rsidRDefault="3295C442">
            <w:pPr>
              <w:spacing w:after="0"/>
            </w:pPr>
            <w:r w:rsidRPr="3295C442">
              <w:rPr>
                <w:b/>
                <w:bCs/>
                <w:color w:val="1C1C1C"/>
                <w:sz w:val="18"/>
                <w:szCs w:val="18"/>
              </w:rPr>
              <w:t>Sarah Sengupta, Ph.D. | Associate Dean (Interim)</w:t>
            </w:r>
            <w:r w:rsidR="00000000">
              <w:rPr>
                <w:b/>
                <w:color w:val="1C1C1C"/>
                <w:sz w:val="18"/>
              </w:rPr>
              <w:br/>
            </w:r>
            <w:r w:rsidRPr="3295C442">
              <w:rPr>
                <w:b/>
                <w:bCs/>
                <w:color w:val="1C1C1C"/>
                <w:sz w:val="18"/>
                <w:szCs w:val="18"/>
              </w:rPr>
              <w:t>Research, Advanced Studies, and Partnerships (RASP)</w:t>
            </w:r>
            <w:r w:rsidR="00000000">
              <w:br/>
            </w:r>
            <w:r w:rsidRPr="3295C442">
              <w:rPr>
                <w:b/>
                <w:bCs/>
                <w:color w:val="1C1C1C"/>
                <w:sz w:val="18"/>
                <w:szCs w:val="18"/>
              </w:rPr>
              <w:t>419.574.2213 | sarah.sengupta@stcloudstate.edu | stcloudstate.edu</w:t>
            </w:r>
          </w:p>
        </w:tc>
      </w:tr>
    </w:tbl>
    <w:p w14:paraId="10046325" w14:textId="77777777" w:rsidR="0049363A" w:rsidRDefault="0049363A"/>
    <w:sectPr w:rsidR="0049363A" w:rsidSect="00034616">
      <w:footerReference w:type="default" r:id="rId10"/>
      <w:pgSz w:w="12240" w:h="15840"/>
      <w:pgMar w:top="720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47D7B" w14:textId="77777777" w:rsidR="0049363A" w:rsidRDefault="0049363A">
      <w:pPr>
        <w:spacing w:after="0" w:line="240" w:lineRule="auto"/>
      </w:pPr>
      <w:r>
        <w:separator/>
      </w:r>
    </w:p>
  </w:endnote>
  <w:endnote w:type="continuationSeparator" w:id="0">
    <w:p w14:paraId="6D6421C3" w14:textId="77777777" w:rsidR="0049363A" w:rsidRDefault="00493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4F2F0" w14:textId="77777777" w:rsidR="00A9520D" w:rsidRDefault="00000000">
    <w:pPr>
      <w:pStyle w:val="Footer"/>
      <w:jc w:val="center"/>
    </w:pPr>
    <w:r>
      <w:rPr>
        <w:b/>
        <w:color w:val="C41E3A"/>
        <w:sz w:val="16"/>
      </w:rPr>
      <w:t>ST. CLOUD STATE UNIVERSITY  |  BOLD • INNOVATIVE • FOCUSED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FCD5F" w14:textId="77777777" w:rsidR="0049363A" w:rsidRDefault="0049363A">
      <w:pPr>
        <w:spacing w:after="0" w:line="240" w:lineRule="auto"/>
      </w:pPr>
      <w:r>
        <w:separator/>
      </w:r>
    </w:p>
  </w:footnote>
  <w:footnote w:type="continuationSeparator" w:id="0">
    <w:p w14:paraId="3C784FBD" w14:textId="77777777" w:rsidR="0049363A" w:rsidRDefault="004936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9789819">
    <w:abstractNumId w:val="8"/>
  </w:num>
  <w:num w:numId="2" w16cid:durableId="11340467">
    <w:abstractNumId w:val="6"/>
  </w:num>
  <w:num w:numId="3" w16cid:durableId="1615214928">
    <w:abstractNumId w:val="5"/>
  </w:num>
  <w:num w:numId="4" w16cid:durableId="1812667762">
    <w:abstractNumId w:val="4"/>
  </w:num>
  <w:num w:numId="5" w16cid:durableId="2071493160">
    <w:abstractNumId w:val="7"/>
  </w:num>
  <w:num w:numId="6" w16cid:durableId="1146125452">
    <w:abstractNumId w:val="3"/>
  </w:num>
  <w:num w:numId="7" w16cid:durableId="488064159">
    <w:abstractNumId w:val="2"/>
  </w:num>
  <w:num w:numId="8" w16cid:durableId="265695721">
    <w:abstractNumId w:val="1"/>
  </w:num>
  <w:num w:numId="9" w16cid:durableId="1384257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7E26"/>
    <w:rsid w:val="0015074B"/>
    <w:rsid w:val="001A241F"/>
    <w:rsid w:val="0029639D"/>
    <w:rsid w:val="00326F90"/>
    <w:rsid w:val="00440426"/>
    <w:rsid w:val="0049363A"/>
    <w:rsid w:val="00A9520D"/>
    <w:rsid w:val="00AA1D8D"/>
    <w:rsid w:val="00B47730"/>
    <w:rsid w:val="00CB0664"/>
    <w:rsid w:val="00FC693F"/>
    <w:rsid w:val="0AB16F35"/>
    <w:rsid w:val="3295C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02C29872-1123-4D1B-AB8E-4019F4625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C1C1C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C41E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C1C1C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665</Words>
  <Characters>4918</Characters>
  <Application>Microsoft Office Word</Application>
  <DocSecurity>0</DocSecurity>
  <Lines>234</Lines>
  <Paragraphs>169</Paragraphs>
  <ScaleCrop>false</ScaleCrop>
  <Manager/>
  <Company/>
  <LinksUpToDate>false</LinksUpToDate>
  <CharactersWithSpaces>5414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Sengupta, Sarah E</dc:creator>
  <cp:keywords/>
  <dc:description>generated by python-docx</dc:description>
  <cp:lastModifiedBy>Sengupta, Sarah E</cp:lastModifiedBy>
  <cp:revision>3</cp:revision>
  <dcterms:created xsi:type="dcterms:W3CDTF">2026-08-21T21:17:00Z</dcterms:created>
  <dcterms:modified xsi:type="dcterms:W3CDTF">2026-08-21T21:18:00Z</dcterms:modified>
  <cp:category/>
</cp:coreProperties>
</file>