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7e0ovaatex5y" w:id="0"/>
      <w:bookmarkEnd w:id="0"/>
      <w:r w:rsidDel="00000000" w:rsidR="00000000" w:rsidRPr="00000000">
        <w:rPr>
          <w:rtl w:val="0"/>
        </w:rPr>
        <w:t xml:space="preserve">ALL FOR REPARATIONS AND EMANCIPATION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273050</wp:posOffset>
            </wp:positionV>
            <wp:extent cx="1516063" cy="15160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16063" cy="1516063"/>
                    </a:xfrm>
                    <a:prstGeom prst="rect"/>
                    <a:ln/>
                  </pic:spPr>
                </pic:pic>
              </a:graphicData>
            </a:graphic>
          </wp:anchor>
        </w:drawing>
      </w:r>
    </w:p>
    <w:p w:rsidR="00000000" w:rsidDel="00000000" w:rsidP="00000000" w:rsidRDefault="00000000" w:rsidRPr="00000000" w14:paraId="00000002">
      <w:pPr>
        <w:pStyle w:val="Heading2"/>
        <w:rPr/>
      </w:pPr>
      <w:bookmarkStart w:colFirst="0" w:colLast="0" w:name="_jn195u6mbxc0" w:id="1"/>
      <w:bookmarkEnd w:id="1"/>
      <w:r w:rsidDel="00000000" w:rsidR="00000000" w:rsidRPr="00000000">
        <w:rPr>
          <w:rtl w:val="0"/>
        </w:rPr>
        <w:t xml:space="preserve">UNITED NATIONS PFPAD SIDE EVENT Proposal 2026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Side Event Details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All for Reparations and Emancipation (AFRE/CURE) is an education and advocacy organization in support of reparations and self-determination for Afrodescendants across the slavery diaspora. AFRE was granted UN Consultative NGO Status in 1997</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Title of the side event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720" w:firstLine="0"/>
        <w:rPr>
          <w:b w:val="1"/>
          <w:bCs w:val="1"/>
          <w:color w:val="0000ff"/>
        </w:rPr>
      </w:pPr>
      <w:r w:rsidDel="00000000" w:rsidR="00000000" w:rsidRPr="00000000">
        <w:rPr>
          <w:b w:val="1"/>
          <w:bCs w:val="1"/>
          <w:color w:val="0000ff"/>
          <w:rtl w:val="0"/>
        </w:rPr>
        <w:t xml:space="preserve">“Voices of Durban: 25 Years Later — Why Identity Matters for Reparatory Justice”</w:t>
      </w:r>
    </w:p>
    <w:p w:rsidR="00000000" w:rsidDel="00000000" w:rsidP="00000000" w:rsidRDefault="00000000" w:rsidRPr="00000000" w14:paraId="0000000C">
      <w:pPr>
        <w:ind w:left="720" w:firstLine="0"/>
        <w:rPr>
          <w:b w:val="1"/>
          <w:bCs w:val="1"/>
          <w:color w:val="0000ff"/>
        </w:rPr>
      </w:pPr>
      <w:r w:rsidDel="00000000" w:rsidR="00000000" w:rsidRPr="00000000">
        <w:rPr>
          <w:b w:val="1"/>
          <w:bCs w:val="1"/>
          <w:color w:val="0000ff"/>
          <w:rtl w:val="0"/>
        </w:rPr>
        <w:t xml:space="preserve">      </w:t>
      </w:r>
    </w:p>
    <w:p w:rsidR="00000000" w:rsidDel="00000000" w:rsidP="00000000" w:rsidRDefault="00000000" w:rsidRPr="00000000" w14:paraId="0000000D">
      <w:pPr>
        <w:rPr>
          <w:b w:val="1"/>
          <w:bCs w:val="1"/>
        </w:rPr>
      </w:pPr>
      <w:r w:rsidDel="00000000" w:rsidR="00000000" w:rsidRPr="00000000">
        <w:rPr>
          <w:b w:val="1"/>
          <w:bCs w:val="1"/>
          <w:rtl w:val="0"/>
        </w:rPr>
        <w:t xml:space="preserve">Date, time and time zone of side event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color w:val="0000ff"/>
        </w:rPr>
      </w:pPr>
      <w:r w:rsidDel="00000000" w:rsidR="00000000" w:rsidRPr="00000000">
        <w:rPr>
          <w:color w:val="0000ff"/>
          <w:rtl w:val="0"/>
        </w:rPr>
        <w:t xml:space="preserve">Saturday,  April 11 at 11:00 AM EST     </w:t>
      </w:r>
    </w:p>
    <w:p w:rsidR="00000000" w:rsidDel="00000000" w:rsidP="00000000" w:rsidRDefault="00000000" w:rsidRPr="00000000" w14:paraId="00000010">
      <w:pPr>
        <w:ind w:left="720" w:firstLine="0"/>
        <w:rPr>
          <w:color w:val="0000ff"/>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Sponsoring organization(s) or entity/ies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3"/>
        </w:numPr>
        <w:ind w:left="720" w:hanging="360"/>
        <w:rPr>
          <w:color w:val="0000ff"/>
        </w:rPr>
      </w:pPr>
      <w:r w:rsidDel="00000000" w:rsidR="00000000" w:rsidRPr="00000000">
        <w:rPr>
          <w:color w:val="0000ff"/>
          <w:rtl w:val="0"/>
        </w:rPr>
        <w:t xml:space="preserve">All for Reparations and Emancipation (AFRE);  Afrodescendant Nation (ADN);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Language(s) in which the side event will be held </w:t>
      </w:r>
      <w:r w:rsidDel="00000000" w:rsidR="00000000" w:rsidRPr="00000000">
        <w:rPr>
          <w:rtl w:val="0"/>
        </w:rPr>
      </w:r>
    </w:p>
    <w:p w:rsidR="00000000" w:rsidDel="00000000" w:rsidP="00000000" w:rsidRDefault="00000000" w:rsidRPr="00000000" w14:paraId="00000016">
      <w:pPr>
        <w:numPr>
          <w:ilvl w:val="0"/>
          <w:numId w:val="2"/>
        </w:numPr>
        <w:ind w:left="720" w:hanging="360"/>
        <w:rPr>
          <w:color w:val="0000ff"/>
        </w:rPr>
      </w:pPr>
      <w:r w:rsidDel="00000000" w:rsidR="00000000" w:rsidRPr="00000000">
        <w:rPr>
          <w:color w:val="0000ff"/>
          <w:rtl w:val="0"/>
        </w:rPr>
        <w:t xml:space="preserve">English</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Description of the side event (no more than 100 words)</w:t>
      </w:r>
      <w:r w:rsidDel="00000000" w:rsidR="00000000" w:rsidRPr="00000000">
        <w:rPr>
          <w:rtl w:val="0"/>
        </w:rPr>
      </w:r>
    </w:p>
    <w:p w:rsidR="00000000" w:rsidDel="00000000" w:rsidP="00000000" w:rsidRDefault="00000000" w:rsidRPr="00000000" w14:paraId="00000019">
      <w:pPr>
        <w:ind w:left="0" w:firstLine="0"/>
        <w:rPr>
          <w:color w:val="0000ff"/>
        </w:rPr>
      </w:pPr>
      <w:r w:rsidDel="00000000" w:rsidR="00000000" w:rsidRPr="00000000">
        <w:rPr>
          <w:rtl w:val="0"/>
        </w:rPr>
      </w:r>
    </w:p>
    <w:p w:rsidR="00000000" w:rsidDel="00000000" w:rsidP="00000000" w:rsidRDefault="00000000" w:rsidRPr="00000000" w14:paraId="0000001A">
      <w:pPr>
        <w:ind w:left="0" w:firstLine="0"/>
        <w:rPr>
          <w:color w:val="0000ff"/>
        </w:rPr>
      </w:pPr>
      <w:r w:rsidDel="00000000" w:rsidR="00000000" w:rsidRPr="00000000">
        <w:rPr>
          <w:color w:val="0000ff"/>
          <w:rtl w:val="0"/>
        </w:rPr>
        <w:t xml:space="preserve">This session revisits the legacy of the World Conference against Racism (Durban 2001), where the international community formally recognized the transatlantic slave trade and slavery as crimes against humanity. </w:t>
      </w:r>
    </w:p>
    <w:p w:rsidR="00000000" w:rsidDel="00000000" w:rsidP="00000000" w:rsidRDefault="00000000" w:rsidRPr="00000000" w14:paraId="0000001B">
      <w:pPr>
        <w:ind w:left="0" w:firstLine="0"/>
        <w:rPr>
          <w:color w:val="0000ff"/>
        </w:rPr>
      </w:pPr>
      <w:r w:rsidDel="00000000" w:rsidR="00000000" w:rsidRPr="00000000">
        <w:rPr>
          <w:rtl w:val="0"/>
        </w:rPr>
      </w:r>
    </w:p>
    <w:p w:rsidR="00000000" w:rsidDel="00000000" w:rsidP="00000000" w:rsidRDefault="00000000" w:rsidRPr="00000000" w14:paraId="0000001C">
      <w:pPr>
        <w:ind w:left="0" w:firstLine="0"/>
        <w:rPr>
          <w:color w:val="0000ff"/>
        </w:rPr>
      </w:pPr>
      <w:r w:rsidDel="00000000" w:rsidR="00000000" w:rsidRPr="00000000">
        <w:rPr>
          <w:color w:val="0000ff"/>
          <w:rtl w:val="0"/>
        </w:rPr>
        <w:t xml:space="preserve">Twenty-five years later, hear directly from some of the </w:t>
      </w:r>
      <w:r w:rsidDel="00000000" w:rsidR="00000000" w:rsidRPr="00000000">
        <w:rPr>
          <w:b w:val="1"/>
          <w:bCs w:val="1"/>
          <w:color w:val="0000ff"/>
          <w:rtl w:val="0"/>
        </w:rPr>
        <w:t xml:space="preserve">“Voices of Durban”</w:t>
      </w:r>
      <w:r w:rsidDel="00000000" w:rsidR="00000000" w:rsidRPr="00000000">
        <w:rPr>
          <w:color w:val="0000ff"/>
          <w:rtl w:val="0"/>
        </w:rPr>
        <w:t xml:space="preserve">—individuals who were present at the historic conference and helped shape its legacy. Serving as keynote speakers, they will share firsthand reflections on the significance of the gathering and its lasting global impact. The discussion will explore why </w:t>
      </w:r>
      <w:r w:rsidDel="00000000" w:rsidR="00000000" w:rsidRPr="00000000">
        <w:rPr>
          <w:b w:val="1"/>
          <w:bCs w:val="1"/>
          <w:color w:val="0000ff"/>
          <w:rtl w:val="0"/>
        </w:rPr>
        <w:t xml:space="preserve">identity</w:t>
      </w:r>
      <w:r w:rsidDel="00000000" w:rsidR="00000000" w:rsidRPr="00000000">
        <w:rPr>
          <w:color w:val="0000ff"/>
          <w:rtl w:val="0"/>
        </w:rPr>
        <w:t xml:space="preserve">—particularly the recognition of Afrodescendant peoples—remains central to advancing meaningful reparations, policy change, and global solidarity, and what still must be done to fulfill Durban’s call for reparatory justice.</w:t>
      </w:r>
    </w:p>
    <w:p w:rsidR="00000000" w:rsidDel="00000000" w:rsidP="00000000" w:rsidRDefault="00000000" w:rsidRPr="00000000" w14:paraId="0000001D">
      <w:pPr>
        <w:ind w:left="0" w:firstLine="0"/>
        <w:rPr/>
      </w:pPr>
      <w:r w:rsidDel="00000000" w:rsidR="00000000" w:rsidRPr="00000000">
        <w:rPr>
          <w:rtl w:val="0"/>
        </w:rPr>
        <w:t xml:space="preserve">Location of the side event (or website for registration, for events held online). </w:t>
      </w:r>
      <w:r w:rsidDel="00000000" w:rsidR="00000000" w:rsidRPr="00000000">
        <w:rPr>
          <w:rtl w:val="0"/>
        </w:rPr>
      </w:r>
    </w:p>
    <w:p w:rsidR="00000000" w:rsidDel="00000000" w:rsidP="00000000" w:rsidRDefault="00000000" w:rsidRPr="00000000" w14:paraId="0000001E">
      <w:pPr>
        <w:rPr>
          <w:color w:val="0000ff"/>
        </w:rPr>
      </w:pPr>
      <w:r w:rsidDel="00000000" w:rsidR="00000000" w:rsidRPr="00000000">
        <w:rPr>
          <w:color w:val="0000ff"/>
          <w:rtl w:val="0"/>
        </w:rPr>
        <w:t xml:space="preserve">Virtual Online - Registration Link below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color w:val="0000ff"/>
        </w:rPr>
      </w:pPr>
      <w:r w:rsidDel="00000000" w:rsidR="00000000" w:rsidRPr="00000000">
        <w:rPr>
          <w:color w:val="0000ff"/>
          <w:rtl w:val="0"/>
        </w:rPr>
        <w:t xml:space="preserve">You are invited to register for a Zoom webinar!</w:t>
      </w:r>
    </w:p>
    <w:p w:rsidR="00000000" w:rsidDel="00000000" w:rsidP="00000000" w:rsidRDefault="00000000" w:rsidRPr="00000000" w14:paraId="00000021">
      <w:pPr>
        <w:rPr>
          <w:color w:val="0000ff"/>
        </w:rPr>
      </w:pPr>
      <w:r w:rsidDel="00000000" w:rsidR="00000000" w:rsidRPr="00000000">
        <w:rPr>
          <w:rtl w:val="0"/>
        </w:rPr>
      </w:r>
    </w:p>
    <w:p w:rsidR="00000000" w:rsidDel="00000000" w:rsidP="00000000" w:rsidRDefault="00000000" w:rsidRPr="00000000" w14:paraId="00000022">
      <w:pPr>
        <w:rPr>
          <w:color w:val="0000ff"/>
        </w:rPr>
      </w:pPr>
      <w:r w:rsidDel="00000000" w:rsidR="00000000" w:rsidRPr="00000000">
        <w:rPr>
          <w:color w:val="0000ff"/>
          <w:rtl w:val="0"/>
        </w:rPr>
        <w:t xml:space="preserve">When: Apr 11, 2026 11:00 AM Eastern Time (US and Canada)</w:t>
      </w:r>
    </w:p>
    <w:p w:rsidR="00000000" w:rsidDel="00000000" w:rsidP="00000000" w:rsidRDefault="00000000" w:rsidRPr="00000000" w14:paraId="00000023">
      <w:pPr>
        <w:rPr>
          <w:color w:val="0000ff"/>
        </w:rPr>
      </w:pPr>
      <w:r w:rsidDel="00000000" w:rsidR="00000000" w:rsidRPr="00000000">
        <w:rPr>
          <w:color w:val="0000ff"/>
          <w:rtl w:val="0"/>
        </w:rPr>
        <w:t xml:space="preserve">Topic:  “Voices of Durban: 25 Years Later — Why Identity Matters for Reparatory Justice”</w:t>
      </w:r>
    </w:p>
    <w:p w:rsidR="00000000" w:rsidDel="00000000" w:rsidP="00000000" w:rsidRDefault="00000000" w:rsidRPr="00000000" w14:paraId="00000024">
      <w:pPr>
        <w:rPr>
          <w:color w:val="0000ff"/>
        </w:rPr>
      </w:pPr>
      <w:r w:rsidDel="00000000" w:rsidR="00000000" w:rsidRPr="00000000">
        <w:rPr>
          <w:rtl w:val="0"/>
        </w:rPr>
      </w:r>
    </w:p>
    <w:p w:rsidR="00000000" w:rsidDel="00000000" w:rsidP="00000000" w:rsidRDefault="00000000" w:rsidRPr="00000000" w14:paraId="00000025">
      <w:pPr>
        <w:rPr>
          <w:color w:val="0000ff"/>
        </w:rPr>
      </w:pPr>
      <w:r w:rsidDel="00000000" w:rsidR="00000000" w:rsidRPr="00000000">
        <w:rPr>
          <w:color w:val="0000ff"/>
          <w:rtl w:val="0"/>
        </w:rPr>
        <w:t xml:space="preserve">Register in advance for this webinar:</w:t>
      </w:r>
    </w:p>
    <w:p w:rsidR="00000000" w:rsidDel="00000000" w:rsidP="00000000" w:rsidRDefault="00000000" w:rsidRPr="00000000" w14:paraId="00000026">
      <w:pPr>
        <w:rPr>
          <w:color w:val="0000ff"/>
        </w:rPr>
      </w:pPr>
      <w:hyperlink r:id="rId7">
        <w:r w:rsidDel="00000000" w:rsidR="00000000" w:rsidRPr="00000000">
          <w:rPr>
            <w:color w:val="1155cc"/>
            <w:u w:val="single"/>
            <w:rtl w:val="0"/>
          </w:rPr>
          <w:t xml:space="preserve">https://us06web.zoom.us/webinar/register/WN_7F89VoxFSFmWhTlKD0pwyw</w:t>
        </w:r>
      </w:hyperlink>
      <w:r w:rsidDel="00000000" w:rsidR="00000000" w:rsidRPr="00000000">
        <w:rPr>
          <w:rtl w:val="0"/>
        </w:rPr>
      </w:r>
    </w:p>
    <w:p w:rsidR="00000000" w:rsidDel="00000000" w:rsidP="00000000" w:rsidRDefault="00000000" w:rsidRPr="00000000" w14:paraId="00000027">
      <w:pPr>
        <w:rPr>
          <w:color w:val="0000ff"/>
        </w:rPr>
      </w:pPr>
      <w:r w:rsidDel="00000000" w:rsidR="00000000" w:rsidRPr="00000000">
        <w:rPr>
          <w:rtl w:val="0"/>
        </w:rPr>
      </w:r>
    </w:p>
    <w:p w:rsidR="00000000" w:rsidDel="00000000" w:rsidP="00000000" w:rsidRDefault="00000000" w:rsidRPr="00000000" w14:paraId="00000028">
      <w:pPr>
        <w:rPr>
          <w:color w:val="0000ff"/>
        </w:rPr>
      </w:pPr>
      <w:r w:rsidDel="00000000" w:rsidR="00000000" w:rsidRPr="00000000">
        <w:rPr>
          <w:rtl w:val="0"/>
        </w:rPr>
      </w:r>
    </w:p>
    <w:p w:rsidR="00000000" w:rsidDel="00000000" w:rsidP="00000000" w:rsidRDefault="00000000" w:rsidRPr="00000000" w14:paraId="00000029">
      <w:pPr>
        <w:rPr>
          <w:color w:val="0000ff"/>
        </w:rPr>
      </w:pPr>
      <w:r w:rsidDel="00000000" w:rsidR="00000000" w:rsidRPr="00000000">
        <w:rPr>
          <w:color w:val="0000ff"/>
          <w:rtl w:val="0"/>
        </w:rPr>
        <w:t xml:space="preserve">After registering, you will receive a confirmation email containing information about joining the webinar.</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Name and email address of the lead organizer (and permission to publish the lead organizer’s contact details) </w:t>
      </w:r>
    </w:p>
    <w:p w:rsidR="00000000" w:rsidDel="00000000" w:rsidP="00000000" w:rsidRDefault="00000000" w:rsidRPr="00000000" w14:paraId="0000002D">
      <w:pPr>
        <w:ind w:left="720" w:firstLine="0"/>
        <w:rPr>
          <w:color w:val="0000ff"/>
        </w:rPr>
      </w:pPr>
      <w:r w:rsidDel="00000000" w:rsidR="00000000" w:rsidRPr="00000000">
        <w:rPr>
          <w:color w:val="0000ff"/>
          <w:rtl w:val="0"/>
        </w:rPr>
        <w:t xml:space="preserve">Ishmael Abdul-Salaam, Lead Organizer </w:t>
      </w:r>
    </w:p>
    <w:p w:rsidR="00000000" w:rsidDel="00000000" w:rsidP="00000000" w:rsidRDefault="00000000" w:rsidRPr="00000000" w14:paraId="0000002E">
      <w:pPr>
        <w:ind w:left="720" w:firstLine="0"/>
        <w:rPr>
          <w:color w:val="0000ff"/>
        </w:rPr>
      </w:pPr>
      <w:r w:rsidDel="00000000" w:rsidR="00000000" w:rsidRPr="00000000">
        <w:rPr>
          <w:color w:val="0000ff"/>
          <w:rtl w:val="0"/>
        </w:rPr>
        <w:t xml:space="preserve">CEO, All for Reparations and Emancipation (AFRE) </w:t>
      </w:r>
    </w:p>
    <w:p w:rsidR="00000000" w:rsidDel="00000000" w:rsidP="00000000" w:rsidRDefault="00000000" w:rsidRPr="00000000" w14:paraId="0000002F">
      <w:pPr>
        <w:ind w:left="720" w:firstLine="0"/>
        <w:rPr>
          <w:color w:val="0000ff"/>
        </w:rPr>
      </w:pPr>
      <w:r w:rsidDel="00000000" w:rsidR="00000000" w:rsidRPr="00000000">
        <w:rPr>
          <w:color w:val="0000ff"/>
          <w:rtl w:val="0"/>
        </w:rPr>
        <w:t xml:space="preserve">Email:  </w:t>
      </w:r>
      <w:hyperlink r:id="rId8">
        <w:r w:rsidDel="00000000" w:rsidR="00000000" w:rsidRPr="00000000">
          <w:rPr>
            <w:color w:val="0000ff"/>
            <w:u w:val="single"/>
            <w:rtl w:val="0"/>
          </w:rPr>
          <w:t xml:space="preserve">abdulsalaam@afrodescendant.org</w:t>
        </w:r>
      </w:hyperlink>
      <w:r w:rsidDel="00000000" w:rsidR="00000000" w:rsidRPr="00000000">
        <w:rPr>
          <w:rtl w:val="0"/>
        </w:rPr>
      </w:r>
    </w:p>
    <w:p w:rsidR="00000000" w:rsidDel="00000000" w:rsidP="00000000" w:rsidRDefault="00000000" w:rsidRPr="00000000" w14:paraId="00000030">
      <w:pPr>
        <w:ind w:firstLine="720"/>
        <w:rPr/>
      </w:pPr>
      <w:r w:rsidDel="00000000" w:rsidR="00000000" w:rsidRPr="00000000">
        <w:rPr>
          <w:color w:val="0000ff"/>
          <w:rtl w:val="0"/>
        </w:rPr>
        <w:t xml:space="preserve">Website: </w:t>
      </w:r>
      <w:r w:rsidDel="00000000" w:rsidR="00000000" w:rsidRPr="00000000">
        <w:rPr>
          <w:rtl w:val="0"/>
        </w:rPr>
        <w:t xml:space="preserve"> </w:t>
      </w:r>
      <w:hyperlink r:id="rId9">
        <w:r w:rsidDel="00000000" w:rsidR="00000000" w:rsidRPr="00000000">
          <w:rPr>
            <w:color w:val="1155cc"/>
            <w:u w:val="single"/>
            <w:rtl w:val="0"/>
          </w:rPr>
          <w:t xml:space="preserve">https://www.allforreparations.com/</w:t>
        </w:r>
      </w:hyperlink>
      <w:r w:rsidDel="00000000" w:rsidR="00000000" w:rsidRPr="00000000">
        <w:rPr>
          <w:rtl w:val="0"/>
        </w:rPr>
      </w:r>
    </w:p>
    <w:p w:rsidR="00000000" w:rsidDel="00000000" w:rsidP="00000000" w:rsidRDefault="00000000" w:rsidRPr="00000000" w14:paraId="00000031">
      <w:pPr>
        <w:ind w:left="720" w:firstLine="0"/>
        <w:rPr>
          <w:color w:val="0000ff"/>
        </w:rPr>
      </w:pPr>
      <w:r w:rsidDel="00000000" w:rsidR="00000000" w:rsidRPr="00000000">
        <w:rPr>
          <w:rtl w:val="0"/>
        </w:rPr>
      </w:r>
    </w:p>
    <w:p w:rsidR="00000000" w:rsidDel="00000000" w:rsidP="00000000" w:rsidRDefault="00000000" w:rsidRPr="00000000" w14:paraId="00000032">
      <w:pPr>
        <w:ind w:left="1440" w:firstLine="0"/>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(Optional) Any visual you may have to enhance your event promotion, i.e., flyers, posters, or related materials. </w:t>
      </w:r>
    </w:p>
    <w:p w:rsidR="00000000" w:rsidDel="00000000" w:rsidP="00000000" w:rsidRDefault="00000000" w:rsidRPr="00000000" w14:paraId="00000034">
      <w:pPr>
        <w:ind w:left="720" w:firstLine="0"/>
        <w:rPr>
          <w:b w:val="1"/>
          <w:bCs w:val="1"/>
          <w:color w:val="0000ff"/>
          <w:sz w:val="20"/>
          <w:szCs w:val="20"/>
        </w:rPr>
      </w:pPr>
      <w:r w:rsidDel="00000000" w:rsidR="00000000" w:rsidRPr="00000000">
        <w:rPr>
          <w:b w:val="1"/>
          <w:bCs w:val="1"/>
          <w:color w:val="0000ff"/>
          <w:sz w:val="20"/>
          <w:szCs w:val="20"/>
          <w:rtl w:val="0"/>
        </w:rPr>
        <w:t xml:space="preserve">FLYER Below</w:t>
      </w:r>
    </w:p>
    <w:p w:rsidR="00000000" w:rsidDel="00000000" w:rsidP="00000000" w:rsidRDefault="00000000" w:rsidRPr="00000000" w14:paraId="00000035">
      <w:pPr>
        <w:ind w:left="720" w:firstLine="0"/>
        <w:rPr>
          <w:b w:val="1"/>
          <w:bCs w:val="1"/>
          <w:color w:val="0000ff"/>
          <w:sz w:val="20"/>
          <w:szCs w:val="20"/>
        </w:rPr>
      </w:pPr>
      <w:r w:rsidDel="00000000" w:rsidR="00000000" w:rsidRPr="00000000">
        <w:rPr>
          <w:b w:val="1"/>
          <w:bCs w:val="1"/>
          <w:color w:val="0000ff"/>
          <w:sz w:val="20"/>
          <w:szCs w:val="20"/>
        </w:rPr>
        <w:drawing>
          <wp:inline distB="114300" distT="114300" distL="114300" distR="114300">
            <wp:extent cx="5260975" cy="7891463"/>
            <wp:effectExtent b="0" l="0" r="0" t="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260975" cy="7891463"/>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mailto:abdulsalaam@afrodescendant.org" TargetMode="Externa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yperlink" Target="https://us06web.zoom.us/webinar/register/WN_7F89VoxFSFmWhTlKD0pwyw"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www.allforrepar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B424C5D7D5641A17F58B9606A4707" ma:contentTypeVersion="15" ma:contentTypeDescription="Create a new document." ma:contentTypeScope="" ma:versionID="c805eccbfe42f90146738d5c997b30de">
  <xsd:schema xmlns:xsd="http://www.w3.org/2001/XMLSchema" xmlns:xs="http://www.w3.org/2001/XMLSchema" xmlns:p="http://schemas.microsoft.com/office/2006/metadata/properties" xmlns:ns2="514173cd-d77b-4648-bb9c-e655a0459cec" xmlns:ns3="ec9f1119-4837-4e6f-a151-25984197b43a" targetNamespace="http://schemas.microsoft.com/office/2006/metadata/properties" ma:root="true" ma:fieldsID="5b8d174e938269f62fa37da6b85db1a3" ns2:_="" ns3:_="">
    <xsd:import namespace="514173cd-d77b-4648-bb9c-e655a0459cec"/>
    <xsd:import namespace="ec9f1119-4837-4e6f-a151-25984197b4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173cd-d77b-4648-bb9c-e655a0459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f1119-4837-4e6f-a151-25984197b4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9f593d-c129-47a9-bcc4-21104ac9e893}" ma:internalName="TaxCatchAll" ma:showField="CatchAllData" ma:web="ec9f1119-4837-4e6f-a151-25984197b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9f1119-4837-4e6f-a151-25984197b43a" xsi:nil="true"/>
    <lcf76f155ced4ddcb4097134ff3c332f xmlns="514173cd-d77b-4648-bb9c-e655a0459c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DEC895-A0AC-4F9C-AD7B-06DDA3EADF3E}"/>
</file>

<file path=customXml/itemProps2.xml><?xml version="1.0" encoding="utf-8"?>
<ds:datastoreItem xmlns:ds="http://schemas.openxmlformats.org/officeDocument/2006/customXml" ds:itemID="{C906FCA4-27DB-4FFF-8402-22E9703675A6}"/>
</file>

<file path=customXml/itemProps3.xml><?xml version="1.0" encoding="utf-8"?>
<ds:datastoreItem xmlns:ds="http://schemas.openxmlformats.org/officeDocument/2006/customXml" ds:itemID="{FCA85A35-385C-4531-AC7B-1042A124062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0x010100402B424C5D7D5641A17F58B9606A4707</vt:lpwstr>
  </property>
</Properties>
</file>