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CB10B" w14:textId="77777777" w:rsidR="006373AE" w:rsidRDefault="006373AE">
      <w:pPr>
        <w:widowControl w:val="0"/>
        <w:pBdr>
          <w:top w:val="nil"/>
          <w:left w:val="nil"/>
          <w:bottom w:val="nil"/>
          <w:right w:val="nil"/>
          <w:between w:val="nil"/>
        </w:pBdr>
        <w:spacing w:line="276" w:lineRule="auto"/>
        <w:rPr>
          <w:rFonts w:ascii="Arial" w:eastAsia="Arial" w:hAnsi="Arial" w:cs="Arial"/>
          <w:color w:val="000000"/>
        </w:rPr>
      </w:pPr>
    </w:p>
    <w:tbl>
      <w:tblPr>
        <w:tblStyle w:val="a"/>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6373AE" w14:paraId="4483AF94" w14:textId="77777777">
        <w:tc>
          <w:tcPr>
            <w:tcW w:w="10080" w:type="dxa"/>
            <w:tcBorders>
              <w:top w:val="nil"/>
              <w:left w:val="nil"/>
              <w:bottom w:val="nil"/>
              <w:right w:val="nil"/>
            </w:tcBorders>
            <w:shd w:val="clear" w:color="auto" w:fill="001E62"/>
            <w:tcMar>
              <w:top w:w="200" w:type="dxa"/>
              <w:left w:w="280" w:type="dxa"/>
              <w:bottom w:w="200" w:type="dxa"/>
              <w:right w:w="280" w:type="dxa"/>
            </w:tcMar>
          </w:tcPr>
          <w:p w14:paraId="7230C7D0" w14:textId="77777777" w:rsidR="006373AE" w:rsidRDefault="00000000">
            <w:pPr>
              <w:spacing w:after="80"/>
            </w:pPr>
            <w:r>
              <w:rPr>
                <w:b/>
                <w:bCs/>
                <w:color w:val="41B6E6"/>
                <w:sz w:val="18"/>
                <w:szCs w:val="18"/>
              </w:rPr>
              <w:t>PARTICIPANT ACTIVITY HANDOUT</w:t>
            </w:r>
          </w:p>
          <w:p w14:paraId="546E6814" w14:textId="77777777" w:rsidR="006373AE" w:rsidRDefault="00000000">
            <w:pPr>
              <w:pStyle w:val="Heading1"/>
              <w:ind w:right="-1020"/>
              <w:rPr>
                <w:sz w:val="38"/>
                <w:szCs w:val="38"/>
              </w:rPr>
            </w:pPr>
            <w:r>
              <w:rPr>
                <w:sz w:val="38"/>
                <w:szCs w:val="38"/>
              </w:rPr>
              <w:t>Mind the Gap: A UDL-Informed Scaffolding Design Workshop</w:t>
            </w:r>
          </w:p>
          <w:p w14:paraId="2A9BA84D" w14:textId="77777777" w:rsidR="006373AE" w:rsidRDefault="00000000">
            <w:pPr>
              <w:spacing w:after="200"/>
              <w:rPr>
                <w:i/>
                <w:iCs/>
                <w:color w:val="41B6E6"/>
                <w:sz w:val="24"/>
                <w:szCs w:val="24"/>
              </w:rPr>
            </w:pPr>
            <w:r>
              <w:rPr>
                <w:i/>
                <w:iCs/>
                <w:color w:val="41B6E6"/>
                <w:sz w:val="24"/>
                <w:szCs w:val="24"/>
              </w:rPr>
              <w:t>Trischa Duke and Becky Bonarek, University of Illinois Chicago</w:t>
            </w:r>
          </w:p>
          <w:p w14:paraId="30944E11" w14:textId="77777777" w:rsidR="006373AE" w:rsidRDefault="00000000">
            <w:proofErr w:type="spellStart"/>
            <w:r>
              <w:rPr>
                <w:b/>
                <w:bCs/>
                <w:color w:val="41B6E6"/>
                <w:sz w:val="20"/>
                <w:szCs w:val="20"/>
              </w:rPr>
              <w:t>TeachX</w:t>
            </w:r>
            <w:proofErr w:type="spellEnd"/>
            <w:r>
              <w:rPr>
                <w:b/>
                <w:bCs/>
                <w:color w:val="41B6E6"/>
                <w:sz w:val="20"/>
                <w:szCs w:val="20"/>
              </w:rPr>
              <w:t xml:space="preserve"> Northwestern 2026      Duration: </w:t>
            </w:r>
            <w:r>
              <w:rPr>
                <w:color w:val="FFFFFF"/>
                <w:sz w:val="20"/>
                <w:szCs w:val="20"/>
              </w:rPr>
              <w:t xml:space="preserve">90 Minutes     </w:t>
            </w:r>
          </w:p>
        </w:tc>
      </w:tr>
    </w:tbl>
    <w:p w14:paraId="0AF38C99" w14:textId="77777777" w:rsidR="006373AE" w:rsidRDefault="006373AE">
      <w:pPr>
        <w:spacing w:after="160"/>
      </w:pPr>
    </w:p>
    <w:tbl>
      <w:tblPr>
        <w:tblStyle w:val="a0"/>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373AE" w14:paraId="1B730606" w14:textId="77777777">
        <w:tc>
          <w:tcPr>
            <w:tcW w:w="10065" w:type="dxa"/>
            <w:tcBorders>
              <w:top w:val="nil"/>
              <w:left w:val="nil"/>
              <w:bottom w:val="nil"/>
              <w:right w:val="nil"/>
            </w:tcBorders>
            <w:shd w:val="clear" w:color="auto" w:fill="C00000"/>
            <w:tcMar>
              <w:top w:w="130" w:type="dxa"/>
              <w:left w:w="240" w:type="dxa"/>
              <w:bottom w:w="130" w:type="dxa"/>
              <w:right w:w="240" w:type="dxa"/>
            </w:tcMar>
          </w:tcPr>
          <w:p w14:paraId="3C65762A" w14:textId="77777777" w:rsidR="006373AE" w:rsidRDefault="00000000">
            <w:pPr>
              <w:pStyle w:val="Heading2"/>
            </w:pPr>
            <w:r>
              <w:t>Workshop Learning Objectives</w:t>
            </w:r>
          </w:p>
        </w:tc>
      </w:tr>
    </w:tbl>
    <w:p w14:paraId="26BAC2B6" w14:textId="77777777" w:rsidR="006373AE" w:rsidRDefault="006373AE">
      <w:pPr>
        <w:spacing w:after="70"/>
        <w:rPr>
          <w:sz w:val="10"/>
          <w:szCs w:val="10"/>
        </w:rPr>
      </w:pPr>
    </w:p>
    <w:p w14:paraId="65CC923D" w14:textId="77777777" w:rsidR="006373AE" w:rsidRDefault="00000000">
      <w:pPr>
        <w:spacing w:before="40" w:after="40"/>
      </w:pPr>
      <w:r>
        <w:rPr>
          <w:color w:val="333333"/>
        </w:rPr>
        <w:t>By the end of this workshop, you will be able to:</w:t>
      </w:r>
    </w:p>
    <w:p w14:paraId="74130AFE" w14:textId="77777777" w:rsidR="006373AE" w:rsidRDefault="00000000">
      <w:pPr>
        <w:numPr>
          <w:ilvl w:val="0"/>
          <w:numId w:val="2"/>
        </w:numPr>
        <w:pBdr>
          <w:top w:val="nil"/>
          <w:left w:val="nil"/>
          <w:bottom w:val="nil"/>
          <w:right w:val="nil"/>
          <w:between w:val="nil"/>
        </w:pBdr>
        <w:spacing w:before="30" w:after="30"/>
      </w:pPr>
      <w:r>
        <w:rPr>
          <w:b/>
          <w:bCs/>
          <w:color w:val="333333"/>
        </w:rPr>
        <w:t>Understand scaffolding principles</w:t>
      </w:r>
      <w:r>
        <w:rPr>
          <w:color w:val="333333"/>
        </w:rPr>
        <w:t xml:space="preserve">: Distinguish scaffolding from other forms of support </w:t>
      </w:r>
    </w:p>
    <w:p w14:paraId="1999B480" w14:textId="77777777" w:rsidR="006373AE" w:rsidRDefault="00000000">
      <w:pPr>
        <w:numPr>
          <w:ilvl w:val="0"/>
          <w:numId w:val="2"/>
        </w:numPr>
        <w:pBdr>
          <w:top w:val="nil"/>
          <w:left w:val="nil"/>
          <w:bottom w:val="nil"/>
          <w:right w:val="nil"/>
          <w:between w:val="nil"/>
        </w:pBdr>
        <w:spacing w:before="30" w:after="30"/>
      </w:pPr>
      <w:r>
        <w:rPr>
          <w:b/>
          <w:bCs/>
          <w:color w:val="333333"/>
        </w:rPr>
        <w:t>Analyze task complexity</w:t>
      </w:r>
      <w:r>
        <w:rPr>
          <w:color w:val="333333"/>
        </w:rPr>
        <w:t>: Work backward from desired outcomes to identify component skills and knowledge requiring scaffolding</w:t>
      </w:r>
    </w:p>
    <w:p w14:paraId="38AE6080" w14:textId="77777777" w:rsidR="006373AE" w:rsidRDefault="00000000">
      <w:pPr>
        <w:numPr>
          <w:ilvl w:val="0"/>
          <w:numId w:val="2"/>
        </w:numPr>
        <w:pBdr>
          <w:top w:val="nil"/>
          <w:left w:val="nil"/>
          <w:bottom w:val="nil"/>
          <w:right w:val="nil"/>
          <w:between w:val="nil"/>
        </w:pBdr>
        <w:spacing w:before="30" w:after="30"/>
      </w:pPr>
      <w:r>
        <w:rPr>
          <w:b/>
          <w:bCs/>
          <w:color w:val="333333"/>
        </w:rPr>
        <w:t>Design three-phase scaffolding</w:t>
      </w:r>
      <w:r>
        <w:rPr>
          <w:color w:val="333333"/>
        </w:rPr>
        <w:t>: Create pre-task, during-task, and post-task supports appropriate to student needs, with a plan for fading</w:t>
      </w:r>
    </w:p>
    <w:p w14:paraId="14B8EBB7" w14:textId="77777777" w:rsidR="006373AE" w:rsidRDefault="00000000">
      <w:pPr>
        <w:numPr>
          <w:ilvl w:val="0"/>
          <w:numId w:val="2"/>
        </w:numPr>
        <w:pBdr>
          <w:top w:val="nil"/>
          <w:left w:val="nil"/>
          <w:bottom w:val="nil"/>
          <w:right w:val="nil"/>
          <w:between w:val="nil"/>
        </w:pBdr>
        <w:spacing w:before="30" w:after="30"/>
      </w:pPr>
      <w:r>
        <w:rPr>
          <w:b/>
          <w:bCs/>
          <w:color w:val="333333"/>
        </w:rPr>
        <w:t>Evaluate a scaffold</w:t>
      </w:r>
      <w:r>
        <w:rPr>
          <w:color w:val="333333"/>
        </w:rPr>
        <w:t>: Give and receive structured peer feedback on a scaffolding plan</w:t>
      </w:r>
    </w:p>
    <w:p w14:paraId="15377D76" w14:textId="77777777" w:rsidR="006373AE" w:rsidRDefault="006373AE">
      <w:pPr>
        <w:spacing w:after="140"/>
      </w:pPr>
    </w:p>
    <w:tbl>
      <w:tblPr>
        <w:tblStyle w:val="a1"/>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6373AE" w14:paraId="5B6CD66C" w14:textId="77777777">
        <w:tc>
          <w:tcPr>
            <w:tcW w:w="10080" w:type="dxa"/>
            <w:tcBorders>
              <w:top w:val="nil"/>
              <w:left w:val="nil"/>
              <w:bottom w:val="nil"/>
              <w:right w:val="nil"/>
            </w:tcBorders>
            <w:shd w:val="clear" w:color="auto" w:fill="C00000"/>
            <w:tcMar>
              <w:top w:w="130" w:type="dxa"/>
              <w:left w:w="240" w:type="dxa"/>
              <w:bottom w:w="130" w:type="dxa"/>
              <w:right w:w="240" w:type="dxa"/>
            </w:tcMar>
          </w:tcPr>
          <w:p w14:paraId="0CD4D144" w14:textId="77777777" w:rsidR="006373AE" w:rsidRDefault="00000000">
            <w:pPr>
              <w:pStyle w:val="Heading2"/>
            </w:pPr>
            <w:r>
              <w:t>Session Map</w:t>
            </w:r>
          </w:p>
        </w:tc>
      </w:tr>
    </w:tbl>
    <w:p w14:paraId="796ADA54" w14:textId="77777777" w:rsidR="006373AE" w:rsidRDefault="006373AE">
      <w:pPr>
        <w:spacing w:after="70"/>
      </w:pPr>
    </w:p>
    <w:tbl>
      <w:tblPr>
        <w:tblStyle w:val="a2"/>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275"/>
        <w:gridCol w:w="5490"/>
        <w:gridCol w:w="2295"/>
      </w:tblGrid>
      <w:tr w:rsidR="006373AE" w14:paraId="0347B0C2" w14:textId="77777777">
        <w:tc>
          <w:tcPr>
            <w:tcW w:w="100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1346B457" w14:textId="77777777" w:rsidR="006373AE" w:rsidRDefault="00000000">
            <w:pPr>
              <w:jc w:val="center"/>
            </w:pPr>
            <w:r>
              <w:rPr>
                <w:b/>
                <w:bCs/>
                <w:color w:val="FFFFFF"/>
                <w:sz w:val="20"/>
                <w:szCs w:val="20"/>
              </w:rPr>
              <w:t>#</w:t>
            </w:r>
          </w:p>
        </w:tc>
        <w:tc>
          <w:tcPr>
            <w:tcW w:w="127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1A812FC5" w14:textId="77777777" w:rsidR="006373AE" w:rsidRDefault="00000000">
            <w:r>
              <w:rPr>
                <w:b/>
                <w:bCs/>
                <w:color w:val="FFFFFF"/>
                <w:sz w:val="20"/>
                <w:szCs w:val="20"/>
              </w:rPr>
              <w:t>Time</w:t>
            </w:r>
          </w:p>
        </w:tc>
        <w:tc>
          <w:tcPr>
            <w:tcW w:w="5490"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69125AF3" w14:textId="77777777" w:rsidR="006373AE" w:rsidRDefault="00000000">
            <w:r>
              <w:rPr>
                <w:b/>
                <w:bCs/>
                <w:color w:val="FFFFFF"/>
                <w:sz w:val="20"/>
                <w:szCs w:val="20"/>
              </w:rPr>
              <w:t>Activity</w:t>
            </w:r>
          </w:p>
        </w:tc>
        <w:tc>
          <w:tcPr>
            <w:tcW w:w="229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003819F0" w14:textId="77777777" w:rsidR="006373AE" w:rsidRDefault="00000000">
            <w:r>
              <w:rPr>
                <w:b/>
                <w:bCs/>
                <w:color w:val="FFFFFF"/>
                <w:sz w:val="20"/>
                <w:szCs w:val="20"/>
              </w:rPr>
              <w:t>Format</w:t>
            </w:r>
          </w:p>
        </w:tc>
      </w:tr>
      <w:tr w:rsidR="006373AE" w14:paraId="6EE7BD87" w14:textId="77777777">
        <w:tc>
          <w:tcPr>
            <w:tcW w:w="100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7054A82A" w14:textId="77777777" w:rsidR="006373AE" w:rsidRDefault="00000000">
            <w:pPr>
              <w:jc w:val="center"/>
            </w:pPr>
            <w:r>
              <w:rPr>
                <w:b/>
                <w:bCs/>
                <w:color w:val="D50032"/>
              </w:rPr>
              <w:t>0</w:t>
            </w:r>
          </w:p>
        </w:tc>
        <w:tc>
          <w:tcPr>
            <w:tcW w:w="127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7AC4497B" w14:textId="77777777" w:rsidR="006373AE" w:rsidRDefault="00000000">
            <w:r>
              <w:rPr>
                <w:b/>
                <w:bCs/>
                <w:color w:val="001E62"/>
                <w:sz w:val="21"/>
                <w:szCs w:val="21"/>
              </w:rPr>
              <w:t>10 min</w:t>
            </w:r>
          </w:p>
        </w:tc>
        <w:tc>
          <w:tcPr>
            <w:tcW w:w="549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5743E5CC" w14:textId="77777777" w:rsidR="006373AE" w:rsidRDefault="00000000">
            <w:r>
              <w:rPr>
                <w:color w:val="333333"/>
                <w:sz w:val="21"/>
                <w:szCs w:val="21"/>
              </w:rPr>
              <w:t>Welcome, Agenda, Key Terms &amp; Concepts</w:t>
            </w:r>
          </w:p>
        </w:tc>
        <w:tc>
          <w:tcPr>
            <w:tcW w:w="229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62D3B586" w14:textId="77777777" w:rsidR="006373AE" w:rsidRDefault="00000000">
            <w:r>
              <w:rPr>
                <w:color w:val="555555"/>
                <w:sz w:val="20"/>
                <w:szCs w:val="20"/>
              </w:rPr>
              <w:t>Full group</w:t>
            </w:r>
          </w:p>
        </w:tc>
      </w:tr>
      <w:tr w:rsidR="006373AE" w14:paraId="26244ED8" w14:textId="77777777">
        <w:tc>
          <w:tcPr>
            <w:tcW w:w="100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vAlign w:val="center"/>
          </w:tcPr>
          <w:p w14:paraId="4B5EDACE" w14:textId="77777777" w:rsidR="006373AE" w:rsidRDefault="00000000">
            <w:pPr>
              <w:jc w:val="center"/>
            </w:pPr>
            <w:r>
              <w:rPr>
                <w:b/>
                <w:bCs/>
                <w:color w:val="D50032"/>
              </w:rPr>
              <w:t>1</w:t>
            </w:r>
          </w:p>
        </w:tc>
        <w:tc>
          <w:tcPr>
            <w:tcW w:w="127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10FCE6EF" w14:textId="77777777" w:rsidR="006373AE" w:rsidRDefault="00000000">
            <w:r>
              <w:rPr>
                <w:b/>
                <w:bCs/>
                <w:color w:val="001E62"/>
                <w:sz w:val="21"/>
                <w:szCs w:val="21"/>
              </w:rPr>
              <w:t>15 min</w:t>
            </w:r>
          </w:p>
        </w:tc>
        <w:tc>
          <w:tcPr>
            <w:tcW w:w="549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513406FC" w14:textId="77777777" w:rsidR="006373AE" w:rsidRDefault="00000000">
            <w:r>
              <w:rPr>
                <w:color w:val="333333"/>
                <w:sz w:val="21"/>
                <w:szCs w:val="21"/>
              </w:rPr>
              <w:t>Concept Sort: What IS Scaffolding?</w:t>
            </w:r>
          </w:p>
        </w:tc>
        <w:tc>
          <w:tcPr>
            <w:tcW w:w="229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53FCD92C" w14:textId="77777777" w:rsidR="006373AE" w:rsidRDefault="00000000">
            <w:r>
              <w:rPr>
                <w:color w:val="555555"/>
                <w:sz w:val="20"/>
                <w:szCs w:val="20"/>
              </w:rPr>
              <w:t>Pairs → Breakout</w:t>
            </w:r>
          </w:p>
        </w:tc>
      </w:tr>
      <w:tr w:rsidR="006373AE" w14:paraId="4A1C7155" w14:textId="77777777">
        <w:tc>
          <w:tcPr>
            <w:tcW w:w="100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59F1707C" w14:textId="77777777" w:rsidR="006373AE" w:rsidRDefault="00000000">
            <w:pPr>
              <w:jc w:val="center"/>
            </w:pPr>
            <w:r>
              <w:rPr>
                <w:b/>
                <w:bCs/>
                <w:color w:val="D50032"/>
              </w:rPr>
              <w:t>2</w:t>
            </w:r>
          </w:p>
        </w:tc>
        <w:tc>
          <w:tcPr>
            <w:tcW w:w="127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1E7531D8" w14:textId="77777777" w:rsidR="006373AE" w:rsidRDefault="00000000">
            <w:r>
              <w:rPr>
                <w:b/>
                <w:bCs/>
                <w:color w:val="001E62"/>
                <w:sz w:val="21"/>
                <w:szCs w:val="21"/>
              </w:rPr>
              <w:t>25 min</w:t>
            </w:r>
          </w:p>
        </w:tc>
        <w:tc>
          <w:tcPr>
            <w:tcW w:w="549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1105FB6C" w14:textId="77777777" w:rsidR="006373AE" w:rsidRDefault="00000000">
            <w:r>
              <w:rPr>
                <w:color w:val="333333"/>
                <w:sz w:val="21"/>
                <w:szCs w:val="21"/>
              </w:rPr>
              <w:t>Task Analysis: Identifying Where Scaffolding Is Needed</w:t>
            </w:r>
          </w:p>
        </w:tc>
        <w:tc>
          <w:tcPr>
            <w:tcW w:w="229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2D8B0A72" w14:textId="77777777" w:rsidR="006373AE" w:rsidRDefault="00000000">
            <w:r>
              <w:rPr>
                <w:color w:val="555555"/>
                <w:sz w:val="20"/>
                <w:szCs w:val="20"/>
              </w:rPr>
              <w:t>Individual → Pairs</w:t>
            </w:r>
          </w:p>
        </w:tc>
      </w:tr>
      <w:tr w:rsidR="006373AE" w14:paraId="357CD40A" w14:textId="77777777">
        <w:tc>
          <w:tcPr>
            <w:tcW w:w="100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vAlign w:val="center"/>
          </w:tcPr>
          <w:p w14:paraId="4034B361" w14:textId="77777777" w:rsidR="006373AE" w:rsidRDefault="00000000">
            <w:pPr>
              <w:jc w:val="center"/>
            </w:pPr>
            <w:r>
              <w:rPr>
                <w:b/>
                <w:bCs/>
                <w:color w:val="D50032"/>
              </w:rPr>
              <w:t>3A</w:t>
            </w:r>
          </w:p>
        </w:tc>
        <w:tc>
          <w:tcPr>
            <w:tcW w:w="127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40D2607D" w14:textId="77777777" w:rsidR="006373AE" w:rsidRDefault="00000000">
            <w:r>
              <w:rPr>
                <w:b/>
                <w:bCs/>
                <w:color w:val="001E62"/>
                <w:sz w:val="21"/>
                <w:szCs w:val="21"/>
              </w:rPr>
              <w:t>20 min</w:t>
            </w:r>
          </w:p>
        </w:tc>
        <w:tc>
          <w:tcPr>
            <w:tcW w:w="549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61CC637D" w14:textId="77777777" w:rsidR="006373AE" w:rsidRDefault="00000000">
            <w:r>
              <w:rPr>
                <w:color w:val="333333"/>
                <w:sz w:val="21"/>
                <w:szCs w:val="21"/>
              </w:rPr>
              <w:t>Design Your Three-Phase Scaffold</w:t>
            </w:r>
          </w:p>
        </w:tc>
        <w:tc>
          <w:tcPr>
            <w:tcW w:w="229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7911A892" w14:textId="77777777" w:rsidR="006373AE" w:rsidRDefault="00000000">
            <w:r>
              <w:rPr>
                <w:color w:val="555555"/>
                <w:sz w:val="20"/>
                <w:szCs w:val="20"/>
              </w:rPr>
              <w:t xml:space="preserve">Individual </w:t>
            </w:r>
          </w:p>
        </w:tc>
      </w:tr>
      <w:tr w:rsidR="006373AE" w14:paraId="5A6174E1" w14:textId="77777777">
        <w:tc>
          <w:tcPr>
            <w:tcW w:w="100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10DF45CC" w14:textId="77777777" w:rsidR="006373AE" w:rsidRDefault="00000000">
            <w:pPr>
              <w:jc w:val="center"/>
              <w:rPr>
                <w:b/>
                <w:bCs/>
                <w:color w:val="D50032"/>
              </w:rPr>
            </w:pPr>
            <w:r>
              <w:rPr>
                <w:b/>
                <w:bCs/>
                <w:color w:val="D50032"/>
              </w:rPr>
              <w:t>3B</w:t>
            </w:r>
          </w:p>
        </w:tc>
        <w:tc>
          <w:tcPr>
            <w:tcW w:w="127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6085657F" w14:textId="77777777" w:rsidR="006373AE" w:rsidRDefault="00000000">
            <w:pPr>
              <w:rPr>
                <w:b/>
                <w:bCs/>
                <w:color w:val="001E62"/>
                <w:sz w:val="21"/>
                <w:szCs w:val="21"/>
              </w:rPr>
            </w:pPr>
            <w:r>
              <w:rPr>
                <w:b/>
                <w:bCs/>
                <w:color w:val="001E62"/>
                <w:sz w:val="21"/>
                <w:szCs w:val="21"/>
              </w:rPr>
              <w:t>10 min</w:t>
            </w:r>
          </w:p>
        </w:tc>
        <w:tc>
          <w:tcPr>
            <w:tcW w:w="549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7893906D" w14:textId="77777777" w:rsidR="006373AE" w:rsidRDefault="00000000">
            <w:pPr>
              <w:rPr>
                <w:color w:val="333333"/>
                <w:sz w:val="21"/>
                <w:szCs w:val="21"/>
              </w:rPr>
            </w:pPr>
            <w:r>
              <w:rPr>
                <w:color w:val="333333"/>
                <w:sz w:val="21"/>
                <w:szCs w:val="21"/>
              </w:rPr>
              <w:t>Peer Feedback &amp; Debrief</w:t>
            </w:r>
          </w:p>
        </w:tc>
        <w:tc>
          <w:tcPr>
            <w:tcW w:w="229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tcPr>
          <w:p w14:paraId="501896E3" w14:textId="77777777" w:rsidR="006373AE" w:rsidRDefault="00000000">
            <w:pPr>
              <w:rPr>
                <w:color w:val="555555"/>
                <w:sz w:val="20"/>
                <w:szCs w:val="20"/>
              </w:rPr>
            </w:pPr>
            <w:r>
              <w:rPr>
                <w:color w:val="555555"/>
                <w:sz w:val="20"/>
                <w:szCs w:val="20"/>
              </w:rPr>
              <w:t>Individual → Trios</w:t>
            </w:r>
          </w:p>
        </w:tc>
      </w:tr>
      <w:tr w:rsidR="006373AE" w14:paraId="57516A87" w14:textId="77777777">
        <w:tc>
          <w:tcPr>
            <w:tcW w:w="100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vAlign w:val="center"/>
          </w:tcPr>
          <w:p w14:paraId="67CDC396" w14:textId="77777777" w:rsidR="006373AE" w:rsidRDefault="00000000">
            <w:pPr>
              <w:jc w:val="center"/>
            </w:pPr>
            <w:r>
              <w:rPr>
                <w:b/>
                <w:bCs/>
                <w:color w:val="D50032"/>
              </w:rPr>
              <w:t>W</w:t>
            </w:r>
          </w:p>
        </w:tc>
        <w:tc>
          <w:tcPr>
            <w:tcW w:w="127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5BD54841" w14:textId="77777777" w:rsidR="006373AE" w:rsidRDefault="00000000">
            <w:r>
              <w:rPr>
                <w:b/>
                <w:bCs/>
                <w:color w:val="001E62"/>
                <w:sz w:val="21"/>
                <w:szCs w:val="21"/>
              </w:rPr>
              <w:t>10 min</w:t>
            </w:r>
          </w:p>
        </w:tc>
        <w:tc>
          <w:tcPr>
            <w:tcW w:w="549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2041BBA2" w14:textId="77777777" w:rsidR="006373AE" w:rsidRDefault="00000000">
            <w:r>
              <w:rPr>
                <w:color w:val="333333"/>
                <w:sz w:val="21"/>
                <w:szCs w:val="21"/>
              </w:rPr>
              <w:t>Wrap-Up, Questions, &amp; Resources</w:t>
            </w:r>
          </w:p>
        </w:tc>
        <w:tc>
          <w:tcPr>
            <w:tcW w:w="229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14C7FD69" w14:textId="77777777" w:rsidR="006373AE" w:rsidRDefault="00000000">
            <w:r>
              <w:rPr>
                <w:color w:val="555555"/>
                <w:sz w:val="20"/>
                <w:szCs w:val="20"/>
              </w:rPr>
              <w:t>Full group</w:t>
            </w:r>
          </w:p>
        </w:tc>
      </w:tr>
    </w:tbl>
    <w:p w14:paraId="69709E86" w14:textId="77777777" w:rsidR="006373AE" w:rsidRDefault="006373AE">
      <w:pPr>
        <w:spacing w:after="160"/>
      </w:pPr>
    </w:p>
    <w:p w14:paraId="207E6096" w14:textId="77777777" w:rsidR="006373AE" w:rsidRDefault="00000000">
      <w:r>
        <w:br w:type="page"/>
      </w:r>
    </w:p>
    <w:tbl>
      <w:tblPr>
        <w:tblStyle w:val="a3"/>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7155"/>
        <w:gridCol w:w="2100"/>
      </w:tblGrid>
      <w:tr w:rsidR="006373AE" w14:paraId="71C044AF" w14:textId="77777777">
        <w:tc>
          <w:tcPr>
            <w:tcW w:w="795" w:type="dxa"/>
            <w:tcBorders>
              <w:top w:val="nil"/>
              <w:left w:val="nil"/>
              <w:bottom w:val="nil"/>
              <w:right w:val="nil"/>
            </w:tcBorders>
            <w:shd w:val="clear" w:color="auto" w:fill="D50032"/>
            <w:tcMar>
              <w:top w:w="100" w:type="dxa"/>
              <w:left w:w="100" w:type="dxa"/>
              <w:bottom w:w="100" w:type="dxa"/>
              <w:right w:w="100" w:type="dxa"/>
            </w:tcMar>
            <w:vAlign w:val="center"/>
          </w:tcPr>
          <w:p w14:paraId="2B4C0F2B" w14:textId="77777777" w:rsidR="006373AE" w:rsidRDefault="00000000">
            <w:pPr>
              <w:jc w:val="center"/>
            </w:pPr>
            <w:r>
              <w:rPr>
                <w:b/>
                <w:bCs/>
                <w:color w:val="FFFFFF"/>
                <w:sz w:val="36"/>
                <w:szCs w:val="36"/>
              </w:rPr>
              <w:lastRenderedPageBreak/>
              <w:t>1</w:t>
            </w:r>
          </w:p>
        </w:tc>
        <w:tc>
          <w:tcPr>
            <w:tcW w:w="7155" w:type="dxa"/>
            <w:tcBorders>
              <w:top w:val="nil"/>
              <w:left w:val="nil"/>
              <w:bottom w:val="nil"/>
              <w:right w:val="nil"/>
            </w:tcBorders>
            <w:shd w:val="clear" w:color="auto" w:fill="001E62"/>
            <w:tcMar>
              <w:top w:w="100" w:type="dxa"/>
              <w:left w:w="200" w:type="dxa"/>
              <w:bottom w:w="100" w:type="dxa"/>
              <w:right w:w="100" w:type="dxa"/>
            </w:tcMar>
            <w:vAlign w:val="center"/>
          </w:tcPr>
          <w:p w14:paraId="1FEEB2B3" w14:textId="77777777" w:rsidR="006373AE" w:rsidRDefault="00000000">
            <w:pPr>
              <w:pStyle w:val="Heading2"/>
            </w:pPr>
            <w:bookmarkStart w:id="0" w:name="_heading=h.tne1n4n0vd2y" w:colFirst="0" w:colLast="0"/>
            <w:bookmarkEnd w:id="0"/>
            <w:r>
              <w:t>ACTIVITY 1. Concept Sort: What IS Scaffolding?</w:t>
            </w:r>
          </w:p>
        </w:tc>
        <w:tc>
          <w:tcPr>
            <w:tcW w:w="2100" w:type="dxa"/>
            <w:tcBorders>
              <w:top w:val="nil"/>
              <w:left w:val="nil"/>
              <w:bottom w:val="nil"/>
              <w:right w:val="nil"/>
            </w:tcBorders>
            <w:shd w:val="clear" w:color="auto" w:fill="001E62"/>
            <w:tcMar>
              <w:top w:w="100" w:type="dxa"/>
              <w:left w:w="100" w:type="dxa"/>
              <w:bottom w:w="100" w:type="dxa"/>
              <w:right w:w="160" w:type="dxa"/>
            </w:tcMar>
            <w:vAlign w:val="center"/>
          </w:tcPr>
          <w:p w14:paraId="234A3AD8" w14:textId="77777777" w:rsidR="006373AE" w:rsidRDefault="00000000">
            <w:pPr>
              <w:jc w:val="right"/>
            </w:pPr>
            <w:r>
              <w:rPr>
                <w:color w:val="41B6E6"/>
                <w:sz w:val="20"/>
                <w:szCs w:val="20"/>
              </w:rPr>
              <w:t>15 minutes</w:t>
            </w:r>
          </w:p>
        </w:tc>
      </w:tr>
    </w:tbl>
    <w:p w14:paraId="7817F411" w14:textId="77777777" w:rsidR="006373AE" w:rsidRDefault="006373AE">
      <w:pPr>
        <w:rPr>
          <w:sz w:val="10"/>
          <w:szCs w:val="10"/>
        </w:rPr>
      </w:pPr>
    </w:p>
    <w:p w14:paraId="49FB322D" w14:textId="77777777" w:rsidR="006373AE" w:rsidRDefault="00000000">
      <w:pPr>
        <w:spacing w:after="120"/>
      </w:pPr>
      <w:r>
        <w:t>Review the three core characteristics of effective scaffolding below and the examples of a scaffold, a permanent support, and other strategy. Then complete the activity below.</w:t>
      </w:r>
    </w:p>
    <w:tbl>
      <w:tblPr>
        <w:tblStyle w:val="a4"/>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6373AE" w14:paraId="2F41E441" w14:textId="77777777">
        <w:tc>
          <w:tcPr>
            <w:tcW w:w="10035" w:type="dxa"/>
            <w:tcBorders>
              <w:top w:val="nil"/>
              <w:left w:val="nil"/>
              <w:bottom w:val="nil"/>
              <w:right w:val="nil"/>
            </w:tcBorders>
            <w:shd w:val="clear" w:color="auto" w:fill="001E62"/>
            <w:tcMar>
              <w:top w:w="130" w:type="dxa"/>
              <w:left w:w="240" w:type="dxa"/>
              <w:bottom w:w="130" w:type="dxa"/>
              <w:right w:w="240" w:type="dxa"/>
            </w:tcMar>
          </w:tcPr>
          <w:p w14:paraId="44C0C7E2" w14:textId="77777777" w:rsidR="006373AE" w:rsidRDefault="00000000">
            <w:pPr>
              <w:pStyle w:val="Heading3"/>
            </w:pPr>
            <w:bookmarkStart w:id="1" w:name="_heading=h.z1ioiysd7wyg" w:colFirst="0" w:colLast="0"/>
            <w:bookmarkEnd w:id="1"/>
            <w:r>
              <w:t>Three Core Characteristics of Effective Scaffolding</w:t>
            </w:r>
          </w:p>
          <w:p w14:paraId="32C0F348" w14:textId="77777777" w:rsidR="006373AE" w:rsidRDefault="00000000">
            <w:r>
              <w:rPr>
                <w:color w:val="41B6E6"/>
              </w:rPr>
              <w:t xml:space="preserve">Van de Pol et al., 2010 · Pea, 2004 · Puntambekar &amp; </w:t>
            </w:r>
            <w:proofErr w:type="spellStart"/>
            <w:r>
              <w:rPr>
                <w:color w:val="41B6E6"/>
              </w:rPr>
              <w:t>Hübscher</w:t>
            </w:r>
            <w:proofErr w:type="spellEnd"/>
            <w:r>
              <w:rPr>
                <w:color w:val="41B6E6"/>
              </w:rPr>
              <w:t>, 2005</w:t>
            </w:r>
          </w:p>
        </w:tc>
      </w:tr>
    </w:tbl>
    <w:p w14:paraId="0DDE55F4" w14:textId="77777777" w:rsidR="006373AE" w:rsidRDefault="006373AE">
      <w:pPr>
        <w:rPr>
          <w:sz w:val="16"/>
          <w:szCs w:val="16"/>
        </w:rPr>
      </w:pPr>
    </w:p>
    <w:tbl>
      <w:tblPr>
        <w:tblStyle w:val="a5"/>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5"/>
        <w:gridCol w:w="3335"/>
        <w:gridCol w:w="3335"/>
      </w:tblGrid>
      <w:tr w:rsidR="006373AE" w14:paraId="0A544181" w14:textId="77777777">
        <w:tc>
          <w:tcPr>
            <w:tcW w:w="3335" w:type="dxa"/>
            <w:tcBorders>
              <w:top w:val="single" w:sz="4" w:space="0" w:color="CCCCCC"/>
              <w:left w:val="single" w:sz="4" w:space="0" w:color="CCCCCC"/>
              <w:bottom w:val="single" w:sz="4" w:space="0" w:color="CCCCCC"/>
              <w:right w:val="single" w:sz="4" w:space="0" w:color="CCCCCC"/>
            </w:tcBorders>
            <w:shd w:val="clear" w:color="auto" w:fill="00B0F0"/>
            <w:tcMar>
              <w:top w:w="90" w:type="dxa"/>
              <w:left w:w="160" w:type="dxa"/>
              <w:bottom w:w="90" w:type="dxa"/>
              <w:right w:w="160" w:type="dxa"/>
            </w:tcMar>
          </w:tcPr>
          <w:p w14:paraId="259417EE" w14:textId="77777777" w:rsidR="006373AE" w:rsidRDefault="00000000">
            <w:r>
              <w:rPr>
                <w:b/>
                <w:bCs/>
                <w:color w:val="FFFFFF"/>
                <w:sz w:val="23"/>
                <w:szCs w:val="23"/>
              </w:rPr>
              <w:t>Contingency</w:t>
            </w:r>
          </w:p>
        </w:tc>
        <w:tc>
          <w:tcPr>
            <w:tcW w:w="3335" w:type="dxa"/>
            <w:tcBorders>
              <w:top w:val="single" w:sz="4" w:space="0" w:color="CCCCCC"/>
              <w:left w:val="single" w:sz="4" w:space="0" w:color="CCCCCC"/>
              <w:bottom w:val="single" w:sz="4" w:space="0" w:color="CCCCCC"/>
              <w:right w:val="single" w:sz="4" w:space="0" w:color="CCCCCC"/>
            </w:tcBorders>
            <w:shd w:val="clear" w:color="auto" w:fill="D50032"/>
            <w:tcMar>
              <w:top w:w="90" w:type="dxa"/>
              <w:left w:w="160" w:type="dxa"/>
              <w:bottom w:w="90" w:type="dxa"/>
              <w:right w:w="160" w:type="dxa"/>
            </w:tcMar>
          </w:tcPr>
          <w:p w14:paraId="3D66D855" w14:textId="77777777" w:rsidR="006373AE" w:rsidRDefault="00000000">
            <w:r>
              <w:rPr>
                <w:b/>
                <w:bCs/>
                <w:color w:val="FFFFFF"/>
                <w:sz w:val="23"/>
                <w:szCs w:val="23"/>
              </w:rPr>
              <w:t>Fading</w:t>
            </w:r>
          </w:p>
        </w:tc>
        <w:tc>
          <w:tcPr>
            <w:tcW w:w="3335" w:type="dxa"/>
            <w:tcBorders>
              <w:top w:val="single" w:sz="4" w:space="0" w:color="CCCCCC"/>
              <w:left w:val="single" w:sz="4" w:space="0" w:color="CCCCCC"/>
              <w:bottom w:val="single" w:sz="4" w:space="0" w:color="CCCCCC"/>
              <w:right w:val="single" w:sz="4" w:space="0" w:color="CCCCCC"/>
            </w:tcBorders>
            <w:shd w:val="clear" w:color="auto" w:fill="001E62"/>
            <w:tcMar>
              <w:top w:w="90" w:type="dxa"/>
              <w:left w:w="160" w:type="dxa"/>
              <w:bottom w:w="90" w:type="dxa"/>
              <w:right w:w="160" w:type="dxa"/>
            </w:tcMar>
          </w:tcPr>
          <w:p w14:paraId="2D860AAC" w14:textId="77777777" w:rsidR="006373AE" w:rsidRDefault="00000000">
            <w:r>
              <w:rPr>
                <w:b/>
                <w:bCs/>
                <w:color w:val="FFFFFF"/>
                <w:sz w:val="23"/>
                <w:szCs w:val="23"/>
              </w:rPr>
              <w:t>Transfer of Responsibility</w:t>
            </w:r>
          </w:p>
        </w:tc>
      </w:tr>
      <w:tr w:rsidR="006373AE" w14:paraId="6E24CD0F" w14:textId="77777777">
        <w:tc>
          <w:tcPr>
            <w:tcW w:w="3335" w:type="dxa"/>
            <w:tcBorders>
              <w:top w:val="single" w:sz="4" w:space="0" w:color="CCCCCC"/>
              <w:left w:val="single" w:sz="4" w:space="0" w:color="CCCCCC"/>
              <w:bottom w:val="single" w:sz="4" w:space="0" w:color="CCCCCC"/>
              <w:right w:val="single" w:sz="4" w:space="0" w:color="CCCCCC"/>
            </w:tcBorders>
            <w:tcMar>
              <w:top w:w="100" w:type="dxa"/>
              <w:left w:w="160" w:type="dxa"/>
              <w:bottom w:w="100" w:type="dxa"/>
              <w:right w:w="160" w:type="dxa"/>
            </w:tcMar>
          </w:tcPr>
          <w:p w14:paraId="5D619D3F" w14:textId="77777777" w:rsidR="006373AE" w:rsidRDefault="00000000">
            <w:pPr>
              <w:spacing w:after="80"/>
            </w:pPr>
            <w:r>
              <w:rPr>
                <w:color w:val="333333"/>
                <w:sz w:val="21"/>
                <w:szCs w:val="21"/>
              </w:rPr>
              <w:t>The scaffold is adapted to THIS student's current understanding.</w:t>
            </w:r>
          </w:p>
          <w:p w14:paraId="04DA5A40" w14:textId="77777777" w:rsidR="006373AE" w:rsidRDefault="00000000">
            <w:pPr>
              <w:rPr>
                <w:i/>
                <w:iCs/>
              </w:rPr>
            </w:pPr>
            <w:r>
              <w:rPr>
                <w:i/>
                <w:iCs/>
                <w:color w:val="555555"/>
                <w:sz w:val="20"/>
                <w:szCs w:val="20"/>
              </w:rPr>
              <w:t>Not uniform, not one-size-fits-all. The support changes as the learner changes.</w:t>
            </w:r>
          </w:p>
        </w:tc>
        <w:tc>
          <w:tcPr>
            <w:tcW w:w="3335" w:type="dxa"/>
            <w:tcBorders>
              <w:top w:val="single" w:sz="4" w:space="0" w:color="CCCCCC"/>
              <w:left w:val="single" w:sz="4" w:space="0" w:color="CCCCCC"/>
              <w:bottom w:val="single" w:sz="4" w:space="0" w:color="CCCCCC"/>
              <w:right w:val="single" w:sz="4" w:space="0" w:color="CCCCCC"/>
            </w:tcBorders>
            <w:tcMar>
              <w:top w:w="100" w:type="dxa"/>
              <w:left w:w="160" w:type="dxa"/>
              <w:bottom w:w="100" w:type="dxa"/>
              <w:right w:w="160" w:type="dxa"/>
            </w:tcMar>
          </w:tcPr>
          <w:p w14:paraId="47C4ECFE" w14:textId="77777777" w:rsidR="006373AE" w:rsidRDefault="00000000">
            <w:pPr>
              <w:spacing w:after="80"/>
            </w:pPr>
            <w:r>
              <w:rPr>
                <w:color w:val="333333"/>
                <w:sz w:val="21"/>
                <w:szCs w:val="21"/>
              </w:rPr>
              <w:t>The scaffold is intentionally removed as the student develops competence.</w:t>
            </w:r>
          </w:p>
          <w:p w14:paraId="68C49866" w14:textId="77777777" w:rsidR="006373AE" w:rsidRDefault="00000000">
            <w:pPr>
              <w:rPr>
                <w:i/>
                <w:iCs/>
              </w:rPr>
            </w:pPr>
            <w:r>
              <w:rPr>
                <w:i/>
                <w:iCs/>
                <w:color w:val="555555"/>
                <w:sz w:val="20"/>
                <w:szCs w:val="20"/>
              </w:rPr>
              <w:t xml:space="preserve">If it's never removed, it's not </w:t>
            </w:r>
            <w:proofErr w:type="gramStart"/>
            <w:r>
              <w:rPr>
                <w:i/>
                <w:iCs/>
                <w:color w:val="555555"/>
                <w:sz w:val="20"/>
                <w:szCs w:val="20"/>
              </w:rPr>
              <w:t>scaffolding:</w:t>
            </w:r>
            <w:proofErr w:type="gramEnd"/>
            <w:r>
              <w:rPr>
                <w:i/>
                <w:iCs/>
                <w:color w:val="555555"/>
                <w:sz w:val="20"/>
                <w:szCs w:val="20"/>
              </w:rPr>
              <w:t xml:space="preserve"> it's a permanent accommodation.</w:t>
            </w:r>
          </w:p>
        </w:tc>
        <w:tc>
          <w:tcPr>
            <w:tcW w:w="3335" w:type="dxa"/>
            <w:tcBorders>
              <w:top w:val="single" w:sz="4" w:space="0" w:color="CCCCCC"/>
              <w:left w:val="single" w:sz="4" w:space="0" w:color="CCCCCC"/>
              <w:bottom w:val="single" w:sz="4" w:space="0" w:color="CCCCCC"/>
              <w:right w:val="single" w:sz="4" w:space="0" w:color="CCCCCC"/>
            </w:tcBorders>
            <w:tcMar>
              <w:top w:w="100" w:type="dxa"/>
              <w:left w:w="160" w:type="dxa"/>
              <w:bottom w:w="100" w:type="dxa"/>
              <w:right w:w="160" w:type="dxa"/>
            </w:tcMar>
          </w:tcPr>
          <w:p w14:paraId="59176FDF" w14:textId="77777777" w:rsidR="006373AE" w:rsidRDefault="00000000">
            <w:pPr>
              <w:spacing w:after="80"/>
            </w:pPr>
            <w:r>
              <w:rPr>
                <w:color w:val="333333"/>
                <w:sz w:val="21"/>
                <w:szCs w:val="21"/>
              </w:rPr>
              <w:t>Control over the task progressively shifts from teacher to student.</w:t>
            </w:r>
          </w:p>
          <w:p w14:paraId="732BB0A6" w14:textId="77777777" w:rsidR="006373AE" w:rsidRDefault="00000000">
            <w:pPr>
              <w:rPr>
                <w:i/>
                <w:iCs/>
              </w:rPr>
            </w:pPr>
            <w:r>
              <w:rPr>
                <w:i/>
                <w:iCs/>
                <w:color w:val="555555"/>
                <w:sz w:val="20"/>
                <w:szCs w:val="20"/>
              </w:rPr>
              <w:t>The goal is always independence — not continued reliance on the scaffold.</w:t>
            </w:r>
          </w:p>
        </w:tc>
      </w:tr>
    </w:tbl>
    <w:p w14:paraId="14DBA2ED" w14:textId="77777777" w:rsidR="006373AE" w:rsidRDefault="006373AE"/>
    <w:tbl>
      <w:tblPr>
        <w:tblStyle w:val="a6"/>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5"/>
      </w:tblGrid>
      <w:tr w:rsidR="006373AE" w14:paraId="0983BE94" w14:textId="77777777">
        <w:tc>
          <w:tcPr>
            <w:tcW w:w="9975" w:type="dxa"/>
            <w:tcBorders>
              <w:top w:val="nil"/>
              <w:left w:val="nil"/>
              <w:bottom w:val="nil"/>
              <w:right w:val="nil"/>
            </w:tcBorders>
            <w:shd w:val="clear" w:color="auto" w:fill="001E62"/>
            <w:tcMar>
              <w:top w:w="130" w:type="dxa"/>
              <w:left w:w="240" w:type="dxa"/>
              <w:bottom w:w="130" w:type="dxa"/>
              <w:right w:w="240" w:type="dxa"/>
            </w:tcMar>
          </w:tcPr>
          <w:p w14:paraId="490615EB" w14:textId="77777777" w:rsidR="006373AE" w:rsidRDefault="00000000">
            <w:pPr>
              <w:pStyle w:val="Heading3"/>
            </w:pPr>
            <w:bookmarkStart w:id="2" w:name="_heading=h.89qoav6khizg" w:colFirst="0" w:colLast="0"/>
            <w:bookmarkEnd w:id="2"/>
            <w:r>
              <w:t>Identifying Scaffolds</w:t>
            </w:r>
          </w:p>
        </w:tc>
      </w:tr>
    </w:tbl>
    <w:p w14:paraId="1E32DDF4" w14:textId="77777777" w:rsidR="006373AE" w:rsidRDefault="006373AE">
      <w:pPr>
        <w:spacing w:after="80"/>
        <w:rPr>
          <w:sz w:val="10"/>
          <w:szCs w:val="10"/>
        </w:rPr>
      </w:pPr>
    </w:p>
    <w:tbl>
      <w:tblPr>
        <w:tblStyle w:val="a7"/>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0"/>
        <w:gridCol w:w="3320"/>
      </w:tblGrid>
      <w:tr w:rsidR="006373AE" w14:paraId="32F4E081" w14:textId="77777777">
        <w:tc>
          <w:tcPr>
            <w:tcW w:w="3320" w:type="dxa"/>
            <w:tcBorders>
              <w:top w:val="single" w:sz="4" w:space="0" w:color="CCCCCC"/>
              <w:left w:val="single" w:sz="4" w:space="0" w:color="CCCCCC"/>
              <w:bottom w:val="single" w:sz="4" w:space="0" w:color="CCCCCC"/>
              <w:right w:val="single" w:sz="4" w:space="0" w:color="CCCCCC"/>
            </w:tcBorders>
            <w:shd w:val="clear" w:color="auto" w:fill="F2F7EB"/>
            <w:tcMar>
              <w:top w:w="90" w:type="dxa"/>
              <w:left w:w="160" w:type="dxa"/>
              <w:bottom w:w="90" w:type="dxa"/>
              <w:right w:w="160" w:type="dxa"/>
            </w:tcMar>
          </w:tcPr>
          <w:p w14:paraId="2079973C" w14:textId="77777777" w:rsidR="006373AE" w:rsidRDefault="00000000">
            <w:pPr>
              <w:spacing w:after="60"/>
            </w:pPr>
            <w:r>
              <w:rPr>
                <w:b/>
                <w:bCs/>
                <w:color w:val="001E62"/>
                <w:sz w:val="21"/>
                <w:szCs w:val="21"/>
              </w:rPr>
              <w:t>SCAFFOLD</w:t>
            </w:r>
          </w:p>
          <w:p w14:paraId="73AB981C" w14:textId="77777777" w:rsidR="006373AE" w:rsidRDefault="00000000">
            <w:pPr>
              <w:spacing w:after="80"/>
            </w:pPr>
            <w:r>
              <w:rPr>
                <w:color w:val="333333"/>
                <w:sz w:val="20"/>
                <w:szCs w:val="20"/>
              </w:rPr>
              <w:t>Temporary - designed to fade - supports tasks beyond current independent capability</w:t>
            </w:r>
          </w:p>
          <w:p w14:paraId="18F756AC" w14:textId="77777777" w:rsidR="006373AE" w:rsidRDefault="00000000">
            <w:pPr>
              <w:rPr>
                <w:i/>
                <w:iCs/>
              </w:rPr>
            </w:pPr>
            <w:r>
              <w:rPr>
                <w:i/>
                <w:iCs/>
                <w:color w:val="555555"/>
                <w:sz w:val="19"/>
                <w:szCs w:val="19"/>
              </w:rPr>
              <w:t>Example: Sentence stems for argument writing, removed in later assignments</w:t>
            </w:r>
          </w:p>
        </w:tc>
        <w:tc>
          <w:tcPr>
            <w:tcW w:w="3320" w:type="dxa"/>
            <w:tcBorders>
              <w:top w:val="single" w:sz="4" w:space="0" w:color="CCCCCC"/>
              <w:left w:val="single" w:sz="4" w:space="0" w:color="CCCCCC"/>
              <w:bottom w:val="single" w:sz="4" w:space="0" w:color="CCCCCC"/>
              <w:right w:val="single" w:sz="4" w:space="0" w:color="CCCCCC"/>
            </w:tcBorders>
            <w:shd w:val="clear" w:color="auto" w:fill="FDF0F0"/>
            <w:tcMar>
              <w:top w:w="90" w:type="dxa"/>
              <w:left w:w="160" w:type="dxa"/>
              <w:bottom w:w="90" w:type="dxa"/>
              <w:right w:w="160" w:type="dxa"/>
            </w:tcMar>
          </w:tcPr>
          <w:p w14:paraId="63C4B88F" w14:textId="77777777" w:rsidR="006373AE" w:rsidRDefault="00000000">
            <w:pPr>
              <w:spacing w:after="60"/>
            </w:pPr>
            <w:r>
              <w:rPr>
                <w:b/>
                <w:bCs/>
                <w:color w:val="D50032"/>
                <w:sz w:val="21"/>
                <w:szCs w:val="21"/>
              </w:rPr>
              <w:t>PERMANENT SUPPORT</w:t>
            </w:r>
          </w:p>
          <w:p w14:paraId="0CE92902" w14:textId="77777777" w:rsidR="006373AE" w:rsidRDefault="00000000">
            <w:pPr>
              <w:spacing w:after="80"/>
            </w:pPr>
            <w:r>
              <w:rPr>
                <w:color w:val="333333"/>
                <w:sz w:val="20"/>
                <w:szCs w:val="20"/>
              </w:rPr>
              <w:t>Ongoing support addressing persistent needs - not designed to fade</w:t>
            </w:r>
          </w:p>
          <w:p w14:paraId="67D6EA25" w14:textId="77777777" w:rsidR="006373AE" w:rsidRDefault="00000000">
            <w:pPr>
              <w:rPr>
                <w:i/>
                <w:iCs/>
              </w:rPr>
            </w:pPr>
            <w:r>
              <w:rPr>
                <w:i/>
                <w:iCs/>
                <w:color w:val="555555"/>
                <w:sz w:val="19"/>
                <w:szCs w:val="19"/>
              </w:rPr>
              <w:t>Example: Calculator for a student with dyscalculia</w:t>
            </w:r>
          </w:p>
        </w:tc>
        <w:tc>
          <w:tcPr>
            <w:tcW w:w="3320" w:type="dxa"/>
            <w:tcBorders>
              <w:top w:val="single" w:sz="4" w:space="0" w:color="CCCCCC"/>
              <w:left w:val="single" w:sz="4" w:space="0" w:color="CCCCCC"/>
              <w:bottom w:val="single" w:sz="4" w:space="0" w:color="CCCCCC"/>
              <w:right w:val="single" w:sz="4" w:space="0" w:color="CCCCCC"/>
            </w:tcBorders>
            <w:shd w:val="clear" w:color="auto" w:fill="F2F7EB"/>
            <w:tcMar>
              <w:top w:w="90" w:type="dxa"/>
              <w:left w:w="160" w:type="dxa"/>
              <w:bottom w:w="90" w:type="dxa"/>
              <w:right w:w="160" w:type="dxa"/>
            </w:tcMar>
          </w:tcPr>
          <w:p w14:paraId="3AE18507" w14:textId="77777777" w:rsidR="006373AE" w:rsidRDefault="00000000">
            <w:pPr>
              <w:spacing w:after="60"/>
            </w:pPr>
            <w:r>
              <w:rPr>
                <w:b/>
                <w:bCs/>
                <w:color w:val="001E62"/>
                <w:sz w:val="21"/>
                <w:szCs w:val="21"/>
              </w:rPr>
              <w:t>OTHER STRATEGY</w:t>
            </w:r>
          </w:p>
          <w:p w14:paraId="78B9337C" w14:textId="77777777" w:rsidR="006373AE" w:rsidRDefault="00000000">
            <w:pPr>
              <w:spacing w:after="80"/>
            </w:pPr>
            <w:r>
              <w:rPr>
                <w:color w:val="333333"/>
                <w:sz w:val="20"/>
                <w:szCs w:val="20"/>
              </w:rPr>
              <w:t>Valuable instructional approach but does not meet all three criteria for scaffolding</w:t>
            </w:r>
          </w:p>
          <w:p w14:paraId="73F902FF" w14:textId="77777777" w:rsidR="006373AE" w:rsidRDefault="00000000">
            <w:pPr>
              <w:rPr>
                <w:i/>
                <w:iCs/>
              </w:rPr>
            </w:pPr>
            <w:r>
              <w:rPr>
                <w:i/>
                <w:iCs/>
                <w:color w:val="555555"/>
                <w:sz w:val="19"/>
                <w:szCs w:val="19"/>
              </w:rPr>
              <w:t>Example: A writing checklist used identically throughout the course</w:t>
            </w:r>
          </w:p>
        </w:tc>
      </w:tr>
    </w:tbl>
    <w:p w14:paraId="7755960B" w14:textId="77777777" w:rsidR="006373AE" w:rsidRDefault="006373AE">
      <w:pPr>
        <w:rPr>
          <w:sz w:val="16"/>
          <w:szCs w:val="16"/>
        </w:rPr>
      </w:pPr>
    </w:p>
    <w:p w14:paraId="296A1464" w14:textId="77777777" w:rsidR="006373AE" w:rsidRDefault="00000000">
      <w:r>
        <w:t>Read the strategies and examples to decide if the strategy is a scaffold, permanent support, or another strategy.</w:t>
      </w:r>
    </w:p>
    <w:p w14:paraId="659D057C" w14:textId="77777777" w:rsidR="006373AE" w:rsidRDefault="006373AE">
      <w:pPr>
        <w:rPr>
          <w:sz w:val="16"/>
          <w:szCs w:val="16"/>
        </w:rPr>
      </w:pPr>
    </w:p>
    <w:tbl>
      <w:tblPr>
        <w:tblStyle w:val="a8"/>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980"/>
        <w:gridCol w:w="4920"/>
        <w:gridCol w:w="2400"/>
      </w:tblGrid>
      <w:tr w:rsidR="006373AE" w14:paraId="67655BD0" w14:textId="77777777">
        <w:tc>
          <w:tcPr>
            <w:tcW w:w="630" w:type="dxa"/>
            <w:shd w:val="clear" w:color="auto" w:fill="C00000"/>
            <w:vAlign w:val="center"/>
          </w:tcPr>
          <w:p w14:paraId="53E858FC" w14:textId="77777777" w:rsidR="006373AE" w:rsidRDefault="00000000">
            <w:pPr>
              <w:jc w:val="center"/>
              <w:rPr>
                <w:b/>
                <w:bCs/>
                <w:color w:val="FFFFFF"/>
                <w:sz w:val="24"/>
                <w:szCs w:val="24"/>
              </w:rPr>
            </w:pPr>
            <w:r>
              <w:rPr>
                <w:b/>
                <w:bCs/>
                <w:color w:val="FFFFFF"/>
                <w:sz w:val="24"/>
                <w:szCs w:val="24"/>
              </w:rPr>
              <w:t>#</w:t>
            </w:r>
          </w:p>
        </w:tc>
        <w:tc>
          <w:tcPr>
            <w:tcW w:w="1980" w:type="dxa"/>
            <w:shd w:val="clear" w:color="auto" w:fill="C00000"/>
            <w:vAlign w:val="center"/>
          </w:tcPr>
          <w:p w14:paraId="13AAADD1" w14:textId="77777777" w:rsidR="006373AE" w:rsidRDefault="00000000">
            <w:pPr>
              <w:rPr>
                <w:b/>
                <w:bCs/>
                <w:color w:val="FFFFFF"/>
                <w:sz w:val="24"/>
                <w:szCs w:val="24"/>
              </w:rPr>
            </w:pPr>
            <w:r>
              <w:rPr>
                <w:b/>
                <w:bCs/>
                <w:color w:val="FFFFFF"/>
                <w:sz w:val="24"/>
                <w:szCs w:val="24"/>
              </w:rPr>
              <w:t>Strategy</w:t>
            </w:r>
          </w:p>
        </w:tc>
        <w:tc>
          <w:tcPr>
            <w:tcW w:w="4920" w:type="dxa"/>
            <w:shd w:val="clear" w:color="auto" w:fill="C00000"/>
            <w:vAlign w:val="center"/>
          </w:tcPr>
          <w:p w14:paraId="15DADE7B" w14:textId="77777777" w:rsidR="006373AE" w:rsidRDefault="00000000">
            <w:pPr>
              <w:rPr>
                <w:b/>
                <w:bCs/>
                <w:color w:val="FFFFFF"/>
                <w:sz w:val="24"/>
                <w:szCs w:val="24"/>
              </w:rPr>
            </w:pPr>
            <w:r>
              <w:rPr>
                <w:b/>
                <w:bCs/>
                <w:color w:val="FFFFFF"/>
                <w:sz w:val="24"/>
                <w:szCs w:val="24"/>
              </w:rPr>
              <w:t>Example</w:t>
            </w:r>
          </w:p>
        </w:tc>
        <w:tc>
          <w:tcPr>
            <w:tcW w:w="2400" w:type="dxa"/>
            <w:shd w:val="clear" w:color="auto" w:fill="C00000"/>
            <w:vAlign w:val="center"/>
          </w:tcPr>
          <w:p w14:paraId="0895C6F7" w14:textId="77777777" w:rsidR="006373AE" w:rsidRDefault="00000000">
            <w:pPr>
              <w:rPr>
                <w:b/>
                <w:bCs/>
                <w:color w:val="FFFFFF"/>
                <w:sz w:val="24"/>
                <w:szCs w:val="24"/>
              </w:rPr>
            </w:pPr>
            <w:r>
              <w:rPr>
                <w:b/>
                <w:bCs/>
                <w:color w:val="FFFFFF"/>
                <w:sz w:val="24"/>
                <w:szCs w:val="24"/>
              </w:rPr>
              <w:t xml:space="preserve">Category </w:t>
            </w:r>
          </w:p>
          <w:p w14:paraId="74FEA0A2" w14:textId="77777777" w:rsidR="006373AE" w:rsidRDefault="00000000">
            <w:pPr>
              <w:rPr>
                <w:b/>
                <w:bCs/>
                <w:i/>
                <w:iCs/>
                <w:color w:val="FFFFFF"/>
                <w:sz w:val="20"/>
                <w:szCs w:val="20"/>
              </w:rPr>
            </w:pPr>
            <w:r>
              <w:rPr>
                <w:b/>
                <w:bCs/>
                <w:i/>
                <w:iCs/>
                <w:color w:val="FFFFFF"/>
                <w:sz w:val="20"/>
                <w:szCs w:val="20"/>
              </w:rPr>
              <w:t>(highlight one)</w:t>
            </w:r>
          </w:p>
        </w:tc>
      </w:tr>
      <w:tr w:rsidR="006373AE" w14:paraId="6840B172" w14:textId="77777777">
        <w:tc>
          <w:tcPr>
            <w:tcW w:w="630" w:type="dxa"/>
            <w:vAlign w:val="center"/>
          </w:tcPr>
          <w:p w14:paraId="3680293C" w14:textId="77777777" w:rsidR="006373AE" w:rsidRDefault="00000000">
            <w:pPr>
              <w:spacing w:after="140"/>
              <w:jc w:val="center"/>
            </w:pPr>
            <w:r>
              <w:rPr>
                <w:color w:val="333333"/>
              </w:rPr>
              <w:t>1</w:t>
            </w:r>
          </w:p>
        </w:tc>
        <w:tc>
          <w:tcPr>
            <w:tcW w:w="1980" w:type="dxa"/>
            <w:vAlign w:val="center"/>
          </w:tcPr>
          <w:p w14:paraId="6DBAA122" w14:textId="77777777" w:rsidR="006373AE" w:rsidRDefault="00000000">
            <w:pPr>
              <w:spacing w:after="140"/>
              <w:rPr>
                <w:color w:val="002060"/>
              </w:rPr>
            </w:pPr>
            <w:r>
              <w:rPr>
                <w:b/>
                <w:bCs/>
                <w:color w:val="002060"/>
              </w:rPr>
              <w:t>Captioning on All Course Videos</w:t>
            </w:r>
          </w:p>
        </w:tc>
        <w:tc>
          <w:tcPr>
            <w:tcW w:w="4920" w:type="dxa"/>
          </w:tcPr>
          <w:p w14:paraId="2BC49A5A" w14:textId="77777777" w:rsidR="006373AE" w:rsidRDefault="00000000">
            <w:pPr>
              <w:spacing w:after="80"/>
              <w:ind w:left="160" w:right="160"/>
              <w:rPr>
                <w:sz w:val="20"/>
                <w:szCs w:val="20"/>
              </w:rPr>
            </w:pPr>
            <w:r>
              <w:rPr>
                <w:color w:val="333333"/>
                <w:sz w:val="20"/>
                <w:szCs w:val="20"/>
              </w:rPr>
              <w:t>All video content in the course is captioned for a student who is deaf. Captions are enabled on every video throughout the semester and remain available for the duration of the course.</w:t>
            </w:r>
          </w:p>
        </w:tc>
        <w:tc>
          <w:tcPr>
            <w:tcW w:w="2400" w:type="dxa"/>
            <w:vAlign w:val="center"/>
          </w:tcPr>
          <w:p w14:paraId="3062320F" w14:textId="77777777" w:rsidR="006373AE" w:rsidRDefault="00000000">
            <w:pPr>
              <w:spacing w:line="276" w:lineRule="auto"/>
            </w:pPr>
            <w:r>
              <w:t>Scaffold</w:t>
            </w:r>
          </w:p>
          <w:p w14:paraId="4227283D" w14:textId="77777777" w:rsidR="006373AE" w:rsidRDefault="00000000">
            <w:pPr>
              <w:spacing w:line="276" w:lineRule="auto"/>
            </w:pPr>
            <w:r>
              <w:t>Permanent Support</w:t>
            </w:r>
          </w:p>
          <w:p w14:paraId="733F8E3D" w14:textId="77777777" w:rsidR="006373AE" w:rsidRDefault="00000000">
            <w:pPr>
              <w:spacing w:line="276" w:lineRule="auto"/>
            </w:pPr>
            <w:r>
              <w:t>Other Strategy</w:t>
            </w:r>
          </w:p>
        </w:tc>
      </w:tr>
      <w:tr w:rsidR="006373AE" w14:paraId="0FF8C830" w14:textId="77777777">
        <w:tc>
          <w:tcPr>
            <w:tcW w:w="630" w:type="dxa"/>
            <w:vAlign w:val="center"/>
          </w:tcPr>
          <w:p w14:paraId="14E442DA" w14:textId="77777777" w:rsidR="006373AE" w:rsidRDefault="00000000">
            <w:pPr>
              <w:spacing w:after="140"/>
              <w:jc w:val="center"/>
            </w:pPr>
            <w:r>
              <w:rPr>
                <w:color w:val="333333"/>
              </w:rPr>
              <w:t>2</w:t>
            </w:r>
          </w:p>
        </w:tc>
        <w:tc>
          <w:tcPr>
            <w:tcW w:w="1980" w:type="dxa"/>
            <w:vAlign w:val="center"/>
          </w:tcPr>
          <w:p w14:paraId="13E54FE8" w14:textId="77777777" w:rsidR="006373AE" w:rsidRDefault="00000000">
            <w:pPr>
              <w:spacing w:after="140"/>
              <w:rPr>
                <w:color w:val="002060"/>
              </w:rPr>
            </w:pPr>
            <w:r>
              <w:rPr>
                <w:b/>
                <w:bCs/>
                <w:color w:val="002060"/>
              </w:rPr>
              <w:t>Milestone Check-Ins with Decreasing Frequency</w:t>
            </w:r>
          </w:p>
        </w:tc>
        <w:tc>
          <w:tcPr>
            <w:tcW w:w="4920" w:type="dxa"/>
          </w:tcPr>
          <w:p w14:paraId="5F373F49" w14:textId="77777777" w:rsidR="006373AE" w:rsidRDefault="00000000">
            <w:pPr>
              <w:spacing w:after="80"/>
              <w:ind w:left="160" w:right="160"/>
              <w:rPr>
                <w:sz w:val="20"/>
                <w:szCs w:val="20"/>
              </w:rPr>
            </w:pPr>
            <w:r>
              <w:rPr>
                <w:color w:val="333333"/>
                <w:sz w:val="20"/>
                <w:szCs w:val="20"/>
              </w:rPr>
              <w:t>For a major data analysis project, students are required to check in with the instructor after dataset selection and after preliminary analysis. In the following semester's comparable project, only one check-in is required. By the capstone, students manage their own timelines.</w:t>
            </w:r>
          </w:p>
        </w:tc>
        <w:tc>
          <w:tcPr>
            <w:tcW w:w="2400" w:type="dxa"/>
            <w:vAlign w:val="center"/>
          </w:tcPr>
          <w:p w14:paraId="6583C2B6" w14:textId="77777777" w:rsidR="006373AE" w:rsidRDefault="00000000">
            <w:pPr>
              <w:spacing w:line="276" w:lineRule="auto"/>
            </w:pPr>
            <w:r>
              <w:t>Scaffold</w:t>
            </w:r>
          </w:p>
          <w:p w14:paraId="0AD1AF3D" w14:textId="77777777" w:rsidR="006373AE" w:rsidRDefault="00000000">
            <w:pPr>
              <w:spacing w:line="276" w:lineRule="auto"/>
            </w:pPr>
            <w:r>
              <w:t>Permanent Support</w:t>
            </w:r>
          </w:p>
          <w:p w14:paraId="293C78F3" w14:textId="77777777" w:rsidR="006373AE" w:rsidRDefault="00000000">
            <w:pPr>
              <w:spacing w:line="276" w:lineRule="auto"/>
            </w:pPr>
            <w:r>
              <w:t>Other Strategy</w:t>
            </w:r>
          </w:p>
        </w:tc>
      </w:tr>
      <w:tr w:rsidR="006373AE" w14:paraId="42443A36" w14:textId="77777777">
        <w:tc>
          <w:tcPr>
            <w:tcW w:w="630" w:type="dxa"/>
            <w:vAlign w:val="center"/>
          </w:tcPr>
          <w:p w14:paraId="56249EF8" w14:textId="77777777" w:rsidR="006373AE" w:rsidRDefault="00000000">
            <w:pPr>
              <w:spacing w:after="140"/>
              <w:jc w:val="center"/>
            </w:pPr>
            <w:r>
              <w:rPr>
                <w:color w:val="333333"/>
              </w:rPr>
              <w:t>3</w:t>
            </w:r>
          </w:p>
        </w:tc>
        <w:tc>
          <w:tcPr>
            <w:tcW w:w="1980" w:type="dxa"/>
            <w:vAlign w:val="center"/>
          </w:tcPr>
          <w:p w14:paraId="55F37F83" w14:textId="77777777" w:rsidR="006373AE" w:rsidRDefault="00000000">
            <w:pPr>
              <w:spacing w:after="140"/>
              <w:rPr>
                <w:color w:val="002060"/>
              </w:rPr>
            </w:pPr>
            <w:r>
              <w:rPr>
                <w:b/>
                <w:bCs/>
                <w:color w:val="002060"/>
              </w:rPr>
              <w:t>Rubric Shared Before Every Assignment</w:t>
            </w:r>
          </w:p>
        </w:tc>
        <w:tc>
          <w:tcPr>
            <w:tcW w:w="4920" w:type="dxa"/>
          </w:tcPr>
          <w:p w14:paraId="796FA23F" w14:textId="77777777" w:rsidR="006373AE" w:rsidRDefault="00000000">
            <w:pPr>
              <w:spacing w:after="80"/>
              <w:ind w:left="160" w:right="160"/>
              <w:rPr>
                <w:sz w:val="20"/>
                <w:szCs w:val="20"/>
              </w:rPr>
            </w:pPr>
            <w:r>
              <w:rPr>
                <w:color w:val="333333"/>
                <w:sz w:val="20"/>
                <w:szCs w:val="20"/>
              </w:rPr>
              <w:t xml:space="preserve">Before every major assignment, the instructor shares the grading </w:t>
            </w:r>
            <w:proofErr w:type="gramStart"/>
            <w:r>
              <w:rPr>
                <w:color w:val="333333"/>
                <w:sz w:val="20"/>
                <w:szCs w:val="20"/>
              </w:rPr>
              <w:t>rubric</w:t>
            </w:r>
            <w:proofErr w:type="gramEnd"/>
            <w:r>
              <w:rPr>
                <w:color w:val="333333"/>
                <w:sz w:val="20"/>
                <w:szCs w:val="20"/>
              </w:rPr>
              <w:t xml:space="preserve"> so students understand expectations. This practice is used identically for every assignment in the course — every student receives the same rubric in the same way regardless of their demonstrated understanding of the criteria.</w:t>
            </w:r>
          </w:p>
        </w:tc>
        <w:tc>
          <w:tcPr>
            <w:tcW w:w="2400" w:type="dxa"/>
            <w:vAlign w:val="center"/>
          </w:tcPr>
          <w:p w14:paraId="4AB04D09" w14:textId="77777777" w:rsidR="006373AE" w:rsidRDefault="00000000">
            <w:pPr>
              <w:spacing w:line="276" w:lineRule="auto"/>
            </w:pPr>
            <w:r>
              <w:t>Scaffold</w:t>
            </w:r>
          </w:p>
          <w:p w14:paraId="68883FBD" w14:textId="77777777" w:rsidR="006373AE" w:rsidRDefault="00000000">
            <w:pPr>
              <w:spacing w:line="276" w:lineRule="auto"/>
            </w:pPr>
            <w:r>
              <w:t>Permanent Support</w:t>
            </w:r>
          </w:p>
          <w:p w14:paraId="4E021DF6" w14:textId="77777777" w:rsidR="006373AE" w:rsidRDefault="00000000">
            <w:pPr>
              <w:spacing w:line="276" w:lineRule="auto"/>
            </w:pPr>
            <w:r>
              <w:t>Other Strategy</w:t>
            </w:r>
          </w:p>
        </w:tc>
      </w:tr>
    </w:tbl>
    <w:p w14:paraId="4E7A0D45" w14:textId="77777777" w:rsidR="006373AE" w:rsidRDefault="006373AE">
      <w:pPr>
        <w:spacing w:after="140"/>
        <w:rPr>
          <w:sz w:val="18"/>
          <w:szCs w:val="18"/>
        </w:rPr>
      </w:pPr>
    </w:p>
    <w:tbl>
      <w:tblPr>
        <w:tblStyle w:val="a9"/>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980"/>
        <w:gridCol w:w="4965"/>
        <w:gridCol w:w="2445"/>
      </w:tblGrid>
      <w:tr w:rsidR="006373AE" w14:paraId="7BF3C2E7" w14:textId="77777777">
        <w:tc>
          <w:tcPr>
            <w:tcW w:w="630" w:type="dxa"/>
            <w:shd w:val="clear" w:color="auto" w:fill="C00000"/>
            <w:vAlign w:val="center"/>
          </w:tcPr>
          <w:p w14:paraId="3B5C003C" w14:textId="77777777" w:rsidR="006373AE" w:rsidRDefault="00000000">
            <w:pPr>
              <w:jc w:val="center"/>
              <w:rPr>
                <w:b/>
                <w:bCs/>
                <w:color w:val="FFFFFF"/>
                <w:sz w:val="24"/>
                <w:szCs w:val="24"/>
              </w:rPr>
            </w:pPr>
            <w:r>
              <w:rPr>
                <w:b/>
                <w:bCs/>
                <w:color w:val="FFFFFF"/>
                <w:sz w:val="24"/>
                <w:szCs w:val="24"/>
              </w:rPr>
              <w:lastRenderedPageBreak/>
              <w:t>#</w:t>
            </w:r>
          </w:p>
        </w:tc>
        <w:tc>
          <w:tcPr>
            <w:tcW w:w="1980" w:type="dxa"/>
            <w:shd w:val="clear" w:color="auto" w:fill="C00000"/>
            <w:vAlign w:val="center"/>
          </w:tcPr>
          <w:p w14:paraId="5381D46A" w14:textId="77777777" w:rsidR="006373AE" w:rsidRDefault="00000000">
            <w:pPr>
              <w:rPr>
                <w:b/>
                <w:bCs/>
                <w:color w:val="FFFFFF"/>
                <w:sz w:val="24"/>
                <w:szCs w:val="24"/>
              </w:rPr>
            </w:pPr>
            <w:r>
              <w:rPr>
                <w:b/>
                <w:bCs/>
                <w:color w:val="FFFFFF"/>
                <w:sz w:val="24"/>
                <w:szCs w:val="24"/>
              </w:rPr>
              <w:t>Strategy</w:t>
            </w:r>
          </w:p>
        </w:tc>
        <w:tc>
          <w:tcPr>
            <w:tcW w:w="4965" w:type="dxa"/>
            <w:shd w:val="clear" w:color="auto" w:fill="C00000"/>
            <w:vAlign w:val="center"/>
          </w:tcPr>
          <w:p w14:paraId="36BEBF73" w14:textId="77777777" w:rsidR="006373AE" w:rsidRDefault="00000000">
            <w:pPr>
              <w:rPr>
                <w:b/>
                <w:bCs/>
                <w:color w:val="FFFFFF"/>
                <w:sz w:val="24"/>
                <w:szCs w:val="24"/>
              </w:rPr>
            </w:pPr>
            <w:r>
              <w:rPr>
                <w:b/>
                <w:bCs/>
                <w:color w:val="FFFFFF"/>
                <w:sz w:val="24"/>
                <w:szCs w:val="24"/>
              </w:rPr>
              <w:t>Example</w:t>
            </w:r>
          </w:p>
        </w:tc>
        <w:tc>
          <w:tcPr>
            <w:tcW w:w="2445" w:type="dxa"/>
            <w:shd w:val="clear" w:color="auto" w:fill="C00000"/>
            <w:vAlign w:val="center"/>
          </w:tcPr>
          <w:p w14:paraId="4EC3698E" w14:textId="77777777" w:rsidR="006373AE" w:rsidRDefault="00000000">
            <w:pPr>
              <w:rPr>
                <w:b/>
                <w:bCs/>
                <w:color w:val="FFFFFF"/>
                <w:sz w:val="24"/>
                <w:szCs w:val="24"/>
              </w:rPr>
            </w:pPr>
            <w:r>
              <w:rPr>
                <w:b/>
                <w:bCs/>
                <w:color w:val="FFFFFF"/>
                <w:sz w:val="24"/>
                <w:szCs w:val="24"/>
              </w:rPr>
              <w:t xml:space="preserve">Category </w:t>
            </w:r>
          </w:p>
          <w:p w14:paraId="39B55111" w14:textId="77777777" w:rsidR="006373AE" w:rsidRDefault="00000000">
            <w:pPr>
              <w:rPr>
                <w:b/>
                <w:bCs/>
                <w:i/>
                <w:iCs/>
                <w:color w:val="FFFFFF"/>
                <w:sz w:val="20"/>
                <w:szCs w:val="20"/>
              </w:rPr>
            </w:pPr>
            <w:r>
              <w:rPr>
                <w:b/>
                <w:bCs/>
                <w:i/>
                <w:iCs/>
                <w:color w:val="FFFFFF"/>
                <w:sz w:val="20"/>
                <w:szCs w:val="20"/>
              </w:rPr>
              <w:t>(highlight one)</w:t>
            </w:r>
          </w:p>
        </w:tc>
      </w:tr>
      <w:tr w:rsidR="006373AE" w14:paraId="274AC12D" w14:textId="77777777">
        <w:tc>
          <w:tcPr>
            <w:tcW w:w="630" w:type="dxa"/>
            <w:vAlign w:val="center"/>
          </w:tcPr>
          <w:p w14:paraId="51890DEE" w14:textId="77777777" w:rsidR="006373AE" w:rsidRDefault="00000000">
            <w:pPr>
              <w:spacing w:after="140"/>
              <w:jc w:val="center"/>
            </w:pPr>
            <w:r>
              <w:rPr>
                <w:color w:val="333333"/>
              </w:rPr>
              <w:t>4</w:t>
            </w:r>
          </w:p>
        </w:tc>
        <w:tc>
          <w:tcPr>
            <w:tcW w:w="1980" w:type="dxa"/>
            <w:vAlign w:val="center"/>
          </w:tcPr>
          <w:p w14:paraId="11E8409A" w14:textId="77777777" w:rsidR="006373AE" w:rsidRDefault="00000000">
            <w:pPr>
              <w:spacing w:after="140"/>
              <w:rPr>
                <w:color w:val="002060"/>
              </w:rPr>
            </w:pPr>
            <w:r>
              <w:rPr>
                <w:b/>
                <w:bCs/>
                <w:color w:val="002060"/>
              </w:rPr>
              <w:t>Statistical Test Decision Tree</w:t>
            </w:r>
          </w:p>
        </w:tc>
        <w:tc>
          <w:tcPr>
            <w:tcW w:w="4965" w:type="dxa"/>
          </w:tcPr>
          <w:p w14:paraId="1602FEF5" w14:textId="77777777" w:rsidR="006373AE" w:rsidRDefault="00000000">
            <w:pPr>
              <w:spacing w:after="80"/>
              <w:ind w:left="160" w:right="160"/>
              <w:rPr>
                <w:sz w:val="20"/>
                <w:szCs w:val="20"/>
              </w:rPr>
            </w:pPr>
            <w:r>
              <w:rPr>
                <w:color w:val="333333"/>
                <w:sz w:val="20"/>
                <w:szCs w:val="20"/>
              </w:rPr>
              <w:t>Students receive a flowchart guiding them through selecting the appropriate statistical test based on their research question and data type. The flowchart is provided for the first two analysis assignments; students are expected to make the selection independently by the third.</w:t>
            </w:r>
          </w:p>
        </w:tc>
        <w:tc>
          <w:tcPr>
            <w:tcW w:w="2445" w:type="dxa"/>
            <w:vAlign w:val="center"/>
          </w:tcPr>
          <w:p w14:paraId="0BFBBA86" w14:textId="77777777" w:rsidR="006373AE" w:rsidRDefault="00000000">
            <w:pPr>
              <w:spacing w:line="276" w:lineRule="auto"/>
            </w:pPr>
            <w:r>
              <w:t>Scaffold</w:t>
            </w:r>
          </w:p>
          <w:p w14:paraId="532F5F06" w14:textId="77777777" w:rsidR="006373AE" w:rsidRDefault="00000000">
            <w:pPr>
              <w:spacing w:line="276" w:lineRule="auto"/>
            </w:pPr>
            <w:r>
              <w:t>Permanent Support</w:t>
            </w:r>
          </w:p>
          <w:p w14:paraId="5B5D59CC" w14:textId="77777777" w:rsidR="006373AE" w:rsidRDefault="00000000">
            <w:pPr>
              <w:spacing w:line="276" w:lineRule="auto"/>
            </w:pPr>
            <w:r>
              <w:t>Other Strategy</w:t>
            </w:r>
          </w:p>
        </w:tc>
      </w:tr>
      <w:tr w:rsidR="006373AE" w14:paraId="6A4C051B" w14:textId="77777777">
        <w:tc>
          <w:tcPr>
            <w:tcW w:w="630" w:type="dxa"/>
            <w:vAlign w:val="center"/>
          </w:tcPr>
          <w:p w14:paraId="79E19B8F" w14:textId="77777777" w:rsidR="006373AE" w:rsidRDefault="00000000">
            <w:pPr>
              <w:spacing w:after="140"/>
              <w:jc w:val="center"/>
            </w:pPr>
            <w:r>
              <w:rPr>
                <w:color w:val="333333"/>
              </w:rPr>
              <w:t>5</w:t>
            </w:r>
          </w:p>
        </w:tc>
        <w:tc>
          <w:tcPr>
            <w:tcW w:w="1980" w:type="dxa"/>
            <w:vAlign w:val="center"/>
          </w:tcPr>
          <w:p w14:paraId="5F19B056" w14:textId="77777777" w:rsidR="006373AE" w:rsidRDefault="00000000">
            <w:pPr>
              <w:spacing w:after="140"/>
              <w:rPr>
                <w:color w:val="002060"/>
              </w:rPr>
            </w:pPr>
            <w:r>
              <w:rPr>
                <w:b/>
                <w:bCs/>
                <w:color w:val="002060"/>
              </w:rPr>
              <w:t>Grammar &amp; Citation Checklist on LMS</w:t>
            </w:r>
          </w:p>
        </w:tc>
        <w:tc>
          <w:tcPr>
            <w:tcW w:w="4965" w:type="dxa"/>
          </w:tcPr>
          <w:p w14:paraId="778EC8F4" w14:textId="77777777" w:rsidR="006373AE" w:rsidRDefault="00000000">
            <w:pPr>
              <w:spacing w:after="80"/>
              <w:ind w:left="160" w:right="160"/>
              <w:rPr>
                <w:sz w:val="20"/>
                <w:szCs w:val="20"/>
              </w:rPr>
            </w:pPr>
            <w:r>
              <w:rPr>
                <w:color w:val="333333"/>
                <w:sz w:val="20"/>
                <w:szCs w:val="20"/>
              </w:rPr>
              <w:t>An instructor posts a checklist of the ten most common grammar errors and APA citation mistakes on the course LMS at the start of the semester. The checklist stays posted and is available to all students for every writing assignment throughout the course, with no plan to remove it.</w:t>
            </w:r>
          </w:p>
        </w:tc>
        <w:tc>
          <w:tcPr>
            <w:tcW w:w="2445" w:type="dxa"/>
            <w:vAlign w:val="center"/>
          </w:tcPr>
          <w:p w14:paraId="3BC02031" w14:textId="77777777" w:rsidR="006373AE" w:rsidRDefault="00000000">
            <w:pPr>
              <w:spacing w:line="276" w:lineRule="auto"/>
            </w:pPr>
            <w:r>
              <w:t>Scaffold</w:t>
            </w:r>
          </w:p>
          <w:p w14:paraId="549FD2B0" w14:textId="77777777" w:rsidR="006373AE" w:rsidRDefault="00000000">
            <w:pPr>
              <w:spacing w:line="276" w:lineRule="auto"/>
            </w:pPr>
            <w:r>
              <w:t>Permanent Support</w:t>
            </w:r>
          </w:p>
          <w:p w14:paraId="12629071" w14:textId="77777777" w:rsidR="006373AE" w:rsidRDefault="00000000">
            <w:pPr>
              <w:spacing w:line="276" w:lineRule="auto"/>
            </w:pPr>
            <w:r>
              <w:t>Other Strategy</w:t>
            </w:r>
          </w:p>
        </w:tc>
      </w:tr>
      <w:tr w:rsidR="006373AE" w14:paraId="144E2F70" w14:textId="77777777">
        <w:tc>
          <w:tcPr>
            <w:tcW w:w="630" w:type="dxa"/>
            <w:vAlign w:val="center"/>
          </w:tcPr>
          <w:p w14:paraId="016CD6A5" w14:textId="77777777" w:rsidR="006373AE" w:rsidRDefault="00000000">
            <w:pPr>
              <w:spacing w:after="140"/>
              <w:jc w:val="center"/>
            </w:pPr>
            <w:r>
              <w:rPr>
                <w:color w:val="333333"/>
              </w:rPr>
              <w:t>6</w:t>
            </w:r>
          </w:p>
        </w:tc>
        <w:tc>
          <w:tcPr>
            <w:tcW w:w="1980" w:type="dxa"/>
            <w:vAlign w:val="center"/>
          </w:tcPr>
          <w:p w14:paraId="477338C1" w14:textId="77777777" w:rsidR="006373AE" w:rsidRDefault="00000000">
            <w:pPr>
              <w:spacing w:after="140"/>
              <w:rPr>
                <w:color w:val="002060"/>
              </w:rPr>
            </w:pPr>
            <w:r>
              <w:rPr>
                <w:b/>
                <w:bCs/>
                <w:color w:val="002060"/>
              </w:rPr>
              <w:t>Think-Pair-Share</w:t>
            </w:r>
          </w:p>
        </w:tc>
        <w:tc>
          <w:tcPr>
            <w:tcW w:w="4965" w:type="dxa"/>
          </w:tcPr>
          <w:p w14:paraId="2A552287" w14:textId="77777777" w:rsidR="006373AE" w:rsidRDefault="00000000">
            <w:pPr>
              <w:spacing w:after="80"/>
              <w:ind w:left="160" w:right="160"/>
              <w:rPr>
                <w:sz w:val="20"/>
                <w:szCs w:val="20"/>
              </w:rPr>
            </w:pPr>
            <w:r>
              <w:rPr>
                <w:color w:val="333333"/>
                <w:sz w:val="20"/>
                <w:szCs w:val="20"/>
              </w:rPr>
              <w:t>An instructor uses a think-pair-share structure in every class session throughout the semester — students think individually, then discuss with a partner, then share with the class. The protocol is used identically at the beginning and end of the course.</w:t>
            </w:r>
          </w:p>
        </w:tc>
        <w:tc>
          <w:tcPr>
            <w:tcW w:w="2445" w:type="dxa"/>
            <w:vAlign w:val="center"/>
          </w:tcPr>
          <w:p w14:paraId="1F1A4EE4" w14:textId="77777777" w:rsidR="006373AE" w:rsidRDefault="00000000">
            <w:pPr>
              <w:spacing w:line="276" w:lineRule="auto"/>
            </w:pPr>
            <w:r>
              <w:t>Scaffold</w:t>
            </w:r>
          </w:p>
          <w:p w14:paraId="4F513CFF" w14:textId="77777777" w:rsidR="006373AE" w:rsidRDefault="00000000">
            <w:pPr>
              <w:spacing w:line="276" w:lineRule="auto"/>
            </w:pPr>
            <w:r>
              <w:t>Permanent Support</w:t>
            </w:r>
          </w:p>
          <w:p w14:paraId="7A9DD701" w14:textId="77777777" w:rsidR="006373AE" w:rsidRDefault="00000000">
            <w:pPr>
              <w:spacing w:line="276" w:lineRule="auto"/>
            </w:pPr>
            <w:r>
              <w:t>Other Strategy</w:t>
            </w:r>
          </w:p>
        </w:tc>
      </w:tr>
      <w:tr w:rsidR="006373AE" w14:paraId="325AAD11" w14:textId="77777777">
        <w:tc>
          <w:tcPr>
            <w:tcW w:w="630" w:type="dxa"/>
            <w:vAlign w:val="center"/>
          </w:tcPr>
          <w:p w14:paraId="167E88B9" w14:textId="77777777" w:rsidR="006373AE" w:rsidRDefault="00000000">
            <w:pPr>
              <w:spacing w:after="140"/>
              <w:jc w:val="center"/>
            </w:pPr>
            <w:r>
              <w:rPr>
                <w:color w:val="333333"/>
              </w:rPr>
              <w:t>7</w:t>
            </w:r>
          </w:p>
        </w:tc>
        <w:tc>
          <w:tcPr>
            <w:tcW w:w="1980" w:type="dxa"/>
            <w:vAlign w:val="center"/>
          </w:tcPr>
          <w:p w14:paraId="0F4FDB0E" w14:textId="77777777" w:rsidR="006373AE" w:rsidRDefault="00000000">
            <w:pPr>
              <w:spacing w:after="140"/>
              <w:rPr>
                <w:color w:val="002060"/>
              </w:rPr>
            </w:pPr>
            <w:r>
              <w:rPr>
                <w:b/>
                <w:bCs/>
                <w:color w:val="002060"/>
              </w:rPr>
              <w:t>Screen Reader-Compatible Materials</w:t>
            </w:r>
          </w:p>
        </w:tc>
        <w:tc>
          <w:tcPr>
            <w:tcW w:w="4965" w:type="dxa"/>
          </w:tcPr>
          <w:p w14:paraId="05936442" w14:textId="77777777" w:rsidR="006373AE" w:rsidRDefault="00000000">
            <w:pPr>
              <w:spacing w:after="80"/>
              <w:ind w:left="160" w:right="160"/>
              <w:rPr>
                <w:sz w:val="20"/>
                <w:szCs w:val="20"/>
              </w:rPr>
            </w:pPr>
            <w:r>
              <w:rPr>
                <w:color w:val="333333"/>
                <w:sz w:val="20"/>
                <w:szCs w:val="20"/>
              </w:rPr>
              <w:t>An instructor ensures all slide decks, PDFs, and readings are formatted to be compatible with screen reader software for a student with a visual impairment. This applies to all course materials from the first day through the final exam.</w:t>
            </w:r>
          </w:p>
        </w:tc>
        <w:tc>
          <w:tcPr>
            <w:tcW w:w="2445" w:type="dxa"/>
            <w:vAlign w:val="center"/>
          </w:tcPr>
          <w:p w14:paraId="0279E5FD" w14:textId="77777777" w:rsidR="006373AE" w:rsidRDefault="00000000">
            <w:pPr>
              <w:spacing w:line="276" w:lineRule="auto"/>
            </w:pPr>
            <w:r>
              <w:t>Scaffold</w:t>
            </w:r>
          </w:p>
          <w:p w14:paraId="1978BC42" w14:textId="77777777" w:rsidR="006373AE" w:rsidRDefault="00000000">
            <w:pPr>
              <w:spacing w:line="276" w:lineRule="auto"/>
            </w:pPr>
            <w:r>
              <w:t>Permanent Support</w:t>
            </w:r>
          </w:p>
          <w:p w14:paraId="47DADCF0" w14:textId="77777777" w:rsidR="006373AE" w:rsidRDefault="00000000">
            <w:pPr>
              <w:spacing w:line="276" w:lineRule="auto"/>
            </w:pPr>
            <w:r>
              <w:t>Other Strategy</w:t>
            </w:r>
          </w:p>
        </w:tc>
      </w:tr>
      <w:tr w:rsidR="006373AE" w14:paraId="2A2BF75C" w14:textId="77777777">
        <w:tc>
          <w:tcPr>
            <w:tcW w:w="630" w:type="dxa"/>
            <w:vAlign w:val="center"/>
          </w:tcPr>
          <w:p w14:paraId="5BAE42C3" w14:textId="77777777" w:rsidR="006373AE" w:rsidRDefault="00000000">
            <w:pPr>
              <w:spacing w:after="140"/>
              <w:jc w:val="center"/>
            </w:pPr>
            <w:r>
              <w:rPr>
                <w:color w:val="333333"/>
              </w:rPr>
              <w:t>8</w:t>
            </w:r>
          </w:p>
        </w:tc>
        <w:tc>
          <w:tcPr>
            <w:tcW w:w="1980" w:type="dxa"/>
            <w:vAlign w:val="center"/>
          </w:tcPr>
          <w:p w14:paraId="474407A9" w14:textId="77777777" w:rsidR="006373AE" w:rsidRDefault="00000000">
            <w:pPr>
              <w:spacing w:after="140"/>
              <w:rPr>
                <w:color w:val="002060"/>
              </w:rPr>
            </w:pPr>
            <w:r>
              <w:rPr>
                <w:b/>
                <w:bCs/>
                <w:color w:val="002060"/>
              </w:rPr>
              <w:t>Causation Graphic Organizer</w:t>
            </w:r>
          </w:p>
        </w:tc>
        <w:tc>
          <w:tcPr>
            <w:tcW w:w="4965" w:type="dxa"/>
          </w:tcPr>
          <w:p w14:paraId="17E6A98D" w14:textId="77777777" w:rsidR="006373AE" w:rsidRDefault="00000000">
            <w:pPr>
              <w:spacing w:after="80"/>
              <w:ind w:left="160" w:right="160"/>
              <w:rPr>
                <w:sz w:val="20"/>
                <w:szCs w:val="20"/>
              </w:rPr>
            </w:pPr>
            <w:r>
              <w:rPr>
                <w:color w:val="333333"/>
                <w:sz w:val="20"/>
                <w:szCs w:val="20"/>
              </w:rPr>
              <w:t>Before writing a historical essay, students use a structured organizer to map causes, distinguish triggers from long-term conditions, show interactions, and rank significance. The organizer is provided for the first two essays, then removed so students internalize the analytical process.</w:t>
            </w:r>
          </w:p>
        </w:tc>
        <w:tc>
          <w:tcPr>
            <w:tcW w:w="2445" w:type="dxa"/>
            <w:vAlign w:val="center"/>
          </w:tcPr>
          <w:p w14:paraId="070340D2" w14:textId="77777777" w:rsidR="006373AE" w:rsidRDefault="00000000">
            <w:pPr>
              <w:spacing w:line="276" w:lineRule="auto"/>
            </w:pPr>
            <w:r>
              <w:t>Scaffold</w:t>
            </w:r>
          </w:p>
          <w:p w14:paraId="22DA6D6A" w14:textId="77777777" w:rsidR="006373AE" w:rsidRDefault="00000000">
            <w:pPr>
              <w:spacing w:line="276" w:lineRule="auto"/>
            </w:pPr>
            <w:r>
              <w:t>Permanent Support</w:t>
            </w:r>
          </w:p>
          <w:p w14:paraId="30A44D08" w14:textId="77777777" w:rsidR="006373AE" w:rsidRDefault="00000000">
            <w:pPr>
              <w:spacing w:line="276" w:lineRule="auto"/>
            </w:pPr>
            <w:r>
              <w:t>Other Strategy</w:t>
            </w:r>
          </w:p>
        </w:tc>
      </w:tr>
    </w:tbl>
    <w:p w14:paraId="73BD5AE3" w14:textId="77777777" w:rsidR="006373AE" w:rsidRDefault="006373AE">
      <w:pPr>
        <w:spacing w:after="100"/>
        <w:rPr>
          <w:sz w:val="18"/>
          <w:szCs w:val="18"/>
        </w:rPr>
      </w:pPr>
    </w:p>
    <w:tbl>
      <w:tblPr>
        <w:tblStyle w:val="aa"/>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6373AE" w14:paraId="44B76979" w14:textId="77777777">
        <w:tc>
          <w:tcPr>
            <w:tcW w:w="10005" w:type="dxa"/>
            <w:tcBorders>
              <w:top w:val="nil"/>
              <w:left w:val="nil"/>
              <w:bottom w:val="nil"/>
              <w:right w:val="nil"/>
            </w:tcBorders>
            <w:shd w:val="clear" w:color="auto" w:fill="001E62"/>
            <w:tcMar>
              <w:top w:w="100" w:type="dxa"/>
              <w:left w:w="220" w:type="dxa"/>
              <w:bottom w:w="100" w:type="dxa"/>
              <w:right w:w="220" w:type="dxa"/>
            </w:tcMar>
          </w:tcPr>
          <w:p w14:paraId="4254A7D5" w14:textId="77777777" w:rsidR="006373AE" w:rsidRDefault="00000000">
            <w:r>
              <w:rPr>
                <w:b/>
                <w:bCs/>
                <w:color w:val="41B6E6"/>
                <w:sz w:val="21"/>
                <w:szCs w:val="21"/>
              </w:rPr>
              <w:t>Whole-Group Debrief Questions</w:t>
            </w:r>
          </w:p>
        </w:tc>
      </w:tr>
      <w:tr w:rsidR="006373AE" w14:paraId="3BB47358" w14:textId="77777777">
        <w:trPr>
          <w:trHeight w:val="935"/>
        </w:trPr>
        <w:tc>
          <w:tcPr>
            <w:tcW w:w="10005" w:type="dxa"/>
            <w:tcBorders>
              <w:top w:val="nil"/>
              <w:left w:val="nil"/>
              <w:bottom w:val="nil"/>
              <w:right w:val="nil"/>
            </w:tcBorders>
            <w:tcMar>
              <w:top w:w="100" w:type="dxa"/>
              <w:left w:w="220" w:type="dxa"/>
              <w:bottom w:w="100" w:type="dxa"/>
              <w:right w:w="220" w:type="dxa"/>
            </w:tcMar>
          </w:tcPr>
          <w:p w14:paraId="4B5631A8" w14:textId="77777777" w:rsidR="006373AE" w:rsidRDefault="00000000">
            <w:pPr>
              <w:numPr>
                <w:ilvl w:val="0"/>
                <w:numId w:val="4"/>
              </w:numPr>
              <w:pBdr>
                <w:top w:val="nil"/>
                <w:left w:val="nil"/>
                <w:bottom w:val="nil"/>
                <w:right w:val="nil"/>
                <w:between w:val="nil"/>
              </w:pBdr>
              <w:spacing w:before="40" w:after="40"/>
            </w:pPr>
            <w:r>
              <w:rPr>
                <w:color w:val="333333"/>
                <w:sz w:val="21"/>
                <w:szCs w:val="21"/>
              </w:rPr>
              <w:t>Which strategies generated the most debate in your group? What made them hard to place?</w:t>
            </w:r>
          </w:p>
          <w:p w14:paraId="44BBC6AF" w14:textId="77777777" w:rsidR="006373AE" w:rsidRDefault="00000000">
            <w:pPr>
              <w:numPr>
                <w:ilvl w:val="0"/>
                <w:numId w:val="4"/>
              </w:numPr>
              <w:pBdr>
                <w:top w:val="nil"/>
                <w:left w:val="nil"/>
                <w:bottom w:val="nil"/>
                <w:right w:val="nil"/>
                <w:between w:val="nil"/>
              </w:pBdr>
              <w:spacing w:before="40" w:after="40"/>
            </w:pPr>
            <w:r>
              <w:rPr>
                <w:color w:val="333333"/>
                <w:sz w:val="21"/>
                <w:szCs w:val="21"/>
              </w:rPr>
              <w:t>For the strategies classified as Other Strategy, what single change would make any of them a scaffold?</w:t>
            </w:r>
          </w:p>
          <w:p w14:paraId="72C1FA71" w14:textId="77777777" w:rsidR="006373AE" w:rsidRDefault="00000000">
            <w:pPr>
              <w:numPr>
                <w:ilvl w:val="0"/>
                <w:numId w:val="4"/>
              </w:numPr>
              <w:pBdr>
                <w:top w:val="nil"/>
                <w:left w:val="nil"/>
                <w:bottom w:val="nil"/>
                <w:right w:val="nil"/>
                <w:between w:val="nil"/>
              </w:pBdr>
              <w:spacing w:before="40" w:after="40"/>
            </w:pPr>
            <w:r>
              <w:rPr>
                <w:color w:val="333333"/>
                <w:sz w:val="21"/>
                <w:szCs w:val="21"/>
              </w:rPr>
              <w:t>Can you think of a support you currently use in your own course that could move from 'Other Strategy' to 'Scaffold' with a fading plan?</w:t>
            </w:r>
          </w:p>
          <w:p w14:paraId="16B1BD36" w14:textId="77777777" w:rsidR="006373AE" w:rsidRDefault="00000000">
            <w:pPr>
              <w:numPr>
                <w:ilvl w:val="0"/>
                <w:numId w:val="4"/>
              </w:numPr>
              <w:pBdr>
                <w:top w:val="nil"/>
                <w:left w:val="nil"/>
                <w:bottom w:val="nil"/>
                <w:right w:val="nil"/>
                <w:between w:val="nil"/>
              </w:pBdr>
              <w:spacing w:before="40" w:after="40"/>
            </w:pPr>
            <w:r>
              <w:rPr>
                <w:color w:val="333333"/>
                <w:sz w:val="21"/>
                <w:szCs w:val="21"/>
              </w:rPr>
              <w:t>What is the risk of a scaffold that never fades? What does it look like in practice?</w:t>
            </w:r>
          </w:p>
        </w:tc>
      </w:tr>
    </w:tbl>
    <w:p w14:paraId="14B9CFB0" w14:textId="77777777" w:rsidR="006373AE" w:rsidRDefault="006373AE">
      <w:pPr>
        <w:spacing w:after="140"/>
      </w:pPr>
    </w:p>
    <w:tbl>
      <w:tblPr>
        <w:tblStyle w:val="ab"/>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373AE" w14:paraId="406E5D0C" w14:textId="77777777">
        <w:tc>
          <w:tcPr>
            <w:tcW w:w="10065" w:type="dxa"/>
            <w:tcBorders>
              <w:top w:val="nil"/>
              <w:left w:val="single" w:sz="12" w:space="0" w:color="001E62"/>
              <w:bottom w:val="nil"/>
              <w:right w:val="nil"/>
            </w:tcBorders>
            <w:shd w:val="clear" w:color="auto" w:fill="E8EFF8"/>
            <w:tcMar>
              <w:top w:w="100" w:type="dxa"/>
              <w:left w:w="200" w:type="dxa"/>
              <w:bottom w:w="100" w:type="dxa"/>
              <w:right w:w="200" w:type="dxa"/>
            </w:tcMar>
          </w:tcPr>
          <w:p w14:paraId="376148D0" w14:textId="77777777" w:rsidR="006373AE" w:rsidRDefault="00000000">
            <w:pPr>
              <w:spacing w:after="60"/>
            </w:pPr>
            <w:r>
              <w:rPr>
                <w:b/>
                <w:bCs/>
                <w:color w:val="001E62"/>
                <w:sz w:val="21"/>
                <w:szCs w:val="21"/>
              </w:rPr>
              <w:t>Debrief Notes — Key Points to Remember</w:t>
            </w:r>
          </w:p>
          <w:p w14:paraId="2A331E0B" w14:textId="77777777" w:rsidR="006373AE" w:rsidRDefault="00000000">
            <w:pPr>
              <w:numPr>
                <w:ilvl w:val="0"/>
                <w:numId w:val="2"/>
              </w:numPr>
              <w:pBdr>
                <w:top w:val="nil"/>
                <w:left w:val="nil"/>
                <w:bottom w:val="nil"/>
                <w:right w:val="nil"/>
                <w:between w:val="nil"/>
              </w:pBdr>
              <w:spacing w:before="30" w:after="30"/>
            </w:pPr>
            <w:r>
              <w:rPr>
                <w:color w:val="333333"/>
              </w:rPr>
              <w:t>A scaffold that is never removed becomes a crutch. Fading is essential, not optional.</w:t>
            </w:r>
          </w:p>
          <w:p w14:paraId="0614549B" w14:textId="77777777" w:rsidR="006373AE" w:rsidRDefault="00000000">
            <w:pPr>
              <w:numPr>
                <w:ilvl w:val="0"/>
                <w:numId w:val="2"/>
              </w:numPr>
              <w:pBdr>
                <w:top w:val="nil"/>
                <w:left w:val="nil"/>
                <w:bottom w:val="nil"/>
                <w:right w:val="nil"/>
                <w:between w:val="nil"/>
              </w:pBdr>
              <w:spacing w:before="30" w:after="30"/>
            </w:pPr>
            <w:r>
              <w:rPr>
                <w:color w:val="333333"/>
              </w:rPr>
              <w:t>Milestone deadlines are scaffolds if they decrease over time; they are 'other strategies' if they remain constant.</w:t>
            </w:r>
          </w:p>
          <w:p w14:paraId="54FE7228" w14:textId="77777777" w:rsidR="006373AE" w:rsidRDefault="00000000">
            <w:pPr>
              <w:numPr>
                <w:ilvl w:val="0"/>
                <w:numId w:val="2"/>
              </w:numPr>
              <w:pBdr>
                <w:top w:val="nil"/>
                <w:left w:val="nil"/>
                <w:bottom w:val="nil"/>
                <w:right w:val="nil"/>
                <w:between w:val="nil"/>
              </w:pBdr>
              <w:spacing w:before="30" w:after="30"/>
            </w:pPr>
            <w:r>
              <w:rPr>
                <w:color w:val="333333"/>
              </w:rPr>
              <w:t>The same tool (e.g., a graphic organizer) can be a scaffold in one context and a permanent strategy in another. Intent and fading plan are what distinguish them.</w:t>
            </w:r>
          </w:p>
        </w:tc>
      </w:tr>
    </w:tbl>
    <w:p w14:paraId="64F45A24" w14:textId="77777777" w:rsidR="006373AE" w:rsidRDefault="006373AE"/>
    <w:p w14:paraId="0D330D8B" w14:textId="77777777" w:rsidR="006373AE" w:rsidRDefault="006373AE"/>
    <w:tbl>
      <w:tblPr>
        <w:tblStyle w:val="ac"/>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7155"/>
        <w:gridCol w:w="2055"/>
      </w:tblGrid>
      <w:tr w:rsidR="006373AE" w14:paraId="64BDCA61" w14:textId="77777777">
        <w:tc>
          <w:tcPr>
            <w:tcW w:w="795" w:type="dxa"/>
            <w:tcBorders>
              <w:top w:val="nil"/>
              <w:left w:val="nil"/>
              <w:bottom w:val="nil"/>
              <w:right w:val="nil"/>
            </w:tcBorders>
            <w:shd w:val="clear" w:color="auto" w:fill="D50032"/>
            <w:tcMar>
              <w:top w:w="100" w:type="dxa"/>
              <w:left w:w="100" w:type="dxa"/>
              <w:bottom w:w="100" w:type="dxa"/>
              <w:right w:w="100" w:type="dxa"/>
            </w:tcMar>
            <w:vAlign w:val="center"/>
          </w:tcPr>
          <w:p w14:paraId="7A9B47A3" w14:textId="77777777" w:rsidR="006373AE" w:rsidRDefault="00000000">
            <w:pPr>
              <w:jc w:val="center"/>
            </w:pPr>
            <w:r>
              <w:rPr>
                <w:b/>
                <w:bCs/>
                <w:color w:val="FFFFFF"/>
                <w:sz w:val="36"/>
                <w:szCs w:val="36"/>
              </w:rPr>
              <w:lastRenderedPageBreak/>
              <w:t>2</w:t>
            </w:r>
          </w:p>
        </w:tc>
        <w:tc>
          <w:tcPr>
            <w:tcW w:w="7155" w:type="dxa"/>
            <w:tcBorders>
              <w:top w:val="nil"/>
              <w:left w:val="nil"/>
              <w:bottom w:val="nil"/>
              <w:right w:val="nil"/>
            </w:tcBorders>
            <w:shd w:val="clear" w:color="auto" w:fill="001E62"/>
            <w:tcMar>
              <w:top w:w="100" w:type="dxa"/>
              <w:left w:w="200" w:type="dxa"/>
              <w:bottom w:w="100" w:type="dxa"/>
              <w:right w:w="100" w:type="dxa"/>
            </w:tcMar>
            <w:vAlign w:val="center"/>
          </w:tcPr>
          <w:p w14:paraId="3218369F" w14:textId="77777777" w:rsidR="006373AE" w:rsidRDefault="00000000">
            <w:pPr>
              <w:pStyle w:val="Heading2"/>
            </w:pPr>
            <w:bookmarkStart w:id="3" w:name="_heading=h.qcd3m5lqk48x" w:colFirst="0" w:colLast="0"/>
            <w:bookmarkEnd w:id="3"/>
            <w:r>
              <w:t>ACTIVITY 2. Task Analysis: Where Does Scaffolding Fit?</w:t>
            </w:r>
          </w:p>
        </w:tc>
        <w:tc>
          <w:tcPr>
            <w:tcW w:w="2055" w:type="dxa"/>
            <w:tcBorders>
              <w:top w:val="nil"/>
              <w:left w:val="nil"/>
              <w:bottom w:val="nil"/>
              <w:right w:val="nil"/>
            </w:tcBorders>
            <w:shd w:val="clear" w:color="auto" w:fill="001E62"/>
            <w:tcMar>
              <w:top w:w="100" w:type="dxa"/>
              <w:left w:w="100" w:type="dxa"/>
              <w:bottom w:w="100" w:type="dxa"/>
              <w:right w:w="160" w:type="dxa"/>
            </w:tcMar>
            <w:vAlign w:val="center"/>
          </w:tcPr>
          <w:p w14:paraId="65F435B8" w14:textId="77777777" w:rsidR="006373AE" w:rsidRDefault="00000000">
            <w:pPr>
              <w:jc w:val="right"/>
            </w:pPr>
            <w:r>
              <w:rPr>
                <w:color w:val="41B6E6"/>
                <w:sz w:val="20"/>
                <w:szCs w:val="20"/>
              </w:rPr>
              <w:t>25 minutes</w:t>
            </w:r>
          </w:p>
        </w:tc>
      </w:tr>
    </w:tbl>
    <w:p w14:paraId="6009D2B6" w14:textId="77777777" w:rsidR="006373AE" w:rsidRDefault="006373AE">
      <w:pPr>
        <w:spacing w:after="100"/>
        <w:rPr>
          <w:sz w:val="10"/>
          <w:szCs w:val="10"/>
        </w:rPr>
      </w:pPr>
    </w:p>
    <w:p w14:paraId="73E58A66" w14:textId="77777777" w:rsidR="006373AE" w:rsidRDefault="00000000">
      <w:pPr>
        <w:spacing w:before="40" w:after="40"/>
      </w:pPr>
      <w:r>
        <w:rPr>
          <w:color w:val="555555"/>
        </w:rPr>
        <w:t>Select one challenging assignment or assessment from your own course. You will work backward from the desired outcome to identify where students struggle and where scaffolding is most needed.</w:t>
      </w:r>
    </w:p>
    <w:p w14:paraId="47FB55AD" w14:textId="77777777" w:rsidR="006373AE" w:rsidRDefault="006373AE">
      <w:pPr>
        <w:spacing w:after="80"/>
        <w:rPr>
          <w:sz w:val="10"/>
          <w:szCs w:val="10"/>
        </w:rPr>
      </w:pPr>
    </w:p>
    <w:tbl>
      <w:tblPr>
        <w:tblStyle w:val="ad"/>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70"/>
      </w:tblGrid>
      <w:tr w:rsidR="006373AE" w14:paraId="54587383" w14:textId="77777777">
        <w:tc>
          <w:tcPr>
            <w:tcW w:w="480" w:type="dxa"/>
            <w:tcBorders>
              <w:top w:val="nil"/>
              <w:left w:val="nil"/>
              <w:bottom w:val="nil"/>
              <w:right w:val="nil"/>
            </w:tcBorders>
            <w:shd w:val="clear" w:color="auto" w:fill="D50032"/>
            <w:tcMar>
              <w:top w:w="80" w:type="dxa"/>
              <w:left w:w="80" w:type="dxa"/>
              <w:bottom w:w="80" w:type="dxa"/>
              <w:right w:w="80" w:type="dxa"/>
            </w:tcMar>
            <w:vAlign w:val="center"/>
          </w:tcPr>
          <w:p w14:paraId="1012B9F9" w14:textId="77777777" w:rsidR="006373AE" w:rsidRDefault="00000000">
            <w:pPr>
              <w:jc w:val="center"/>
            </w:pPr>
            <w:r>
              <w:rPr>
                <w:b/>
                <w:bCs/>
                <w:color w:val="FFFFFF"/>
              </w:rPr>
              <w:t>1</w:t>
            </w:r>
          </w:p>
        </w:tc>
        <w:tc>
          <w:tcPr>
            <w:tcW w:w="9570" w:type="dxa"/>
            <w:tcBorders>
              <w:top w:val="nil"/>
              <w:left w:val="nil"/>
              <w:bottom w:val="nil"/>
              <w:right w:val="nil"/>
            </w:tcBorders>
            <w:shd w:val="clear" w:color="auto" w:fill="FDF0F0"/>
            <w:tcMar>
              <w:top w:w="80" w:type="dxa"/>
              <w:left w:w="200" w:type="dxa"/>
              <w:bottom w:w="80" w:type="dxa"/>
              <w:right w:w="140" w:type="dxa"/>
            </w:tcMar>
          </w:tcPr>
          <w:p w14:paraId="39753D0E" w14:textId="77777777" w:rsidR="006373AE" w:rsidRDefault="00000000">
            <w:pPr>
              <w:spacing w:after="30"/>
            </w:pPr>
            <w:r>
              <w:rPr>
                <w:b/>
                <w:bCs/>
                <w:color w:val="333333"/>
              </w:rPr>
              <w:t>Facilitator models reverse engineering (5 min)</w:t>
            </w:r>
          </w:p>
          <w:p w14:paraId="61B41362" w14:textId="77777777" w:rsidR="006373AE" w:rsidRDefault="00000000">
            <w:r>
              <w:rPr>
                <w:color w:val="555555"/>
                <w:sz w:val="20"/>
                <w:szCs w:val="20"/>
              </w:rPr>
              <w:t>Watch the modeling example, then apply the same process to your task.</w:t>
            </w:r>
          </w:p>
        </w:tc>
      </w:tr>
    </w:tbl>
    <w:p w14:paraId="60544B6B" w14:textId="77777777" w:rsidR="006373AE" w:rsidRDefault="006373AE">
      <w:pPr>
        <w:spacing w:after="50"/>
        <w:rPr>
          <w:sz w:val="10"/>
          <w:szCs w:val="10"/>
        </w:rPr>
      </w:pPr>
    </w:p>
    <w:tbl>
      <w:tblPr>
        <w:tblStyle w:val="ae"/>
        <w:tblW w:w="100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62"/>
      </w:tblGrid>
      <w:tr w:rsidR="006373AE" w14:paraId="1BFDC0C9" w14:textId="77777777">
        <w:tc>
          <w:tcPr>
            <w:tcW w:w="480" w:type="dxa"/>
            <w:tcBorders>
              <w:top w:val="nil"/>
              <w:left w:val="nil"/>
              <w:bottom w:val="nil"/>
              <w:right w:val="nil"/>
            </w:tcBorders>
            <w:shd w:val="clear" w:color="auto" w:fill="001E62"/>
            <w:tcMar>
              <w:top w:w="80" w:type="dxa"/>
              <w:left w:w="80" w:type="dxa"/>
              <w:bottom w:w="80" w:type="dxa"/>
              <w:right w:w="80" w:type="dxa"/>
            </w:tcMar>
            <w:vAlign w:val="center"/>
          </w:tcPr>
          <w:p w14:paraId="1CDE381E" w14:textId="77777777" w:rsidR="006373AE" w:rsidRDefault="00000000">
            <w:pPr>
              <w:jc w:val="center"/>
            </w:pPr>
            <w:r>
              <w:rPr>
                <w:b/>
                <w:bCs/>
                <w:color w:val="FFFFFF"/>
              </w:rPr>
              <w:t>2</w:t>
            </w:r>
          </w:p>
        </w:tc>
        <w:tc>
          <w:tcPr>
            <w:tcW w:w="9562" w:type="dxa"/>
            <w:tcBorders>
              <w:top w:val="nil"/>
              <w:left w:val="nil"/>
              <w:bottom w:val="nil"/>
              <w:right w:val="nil"/>
            </w:tcBorders>
            <w:shd w:val="clear" w:color="auto" w:fill="E8EFF8"/>
            <w:tcMar>
              <w:top w:w="80" w:type="dxa"/>
              <w:left w:w="200" w:type="dxa"/>
              <w:bottom w:w="80" w:type="dxa"/>
              <w:right w:w="140" w:type="dxa"/>
            </w:tcMar>
          </w:tcPr>
          <w:p w14:paraId="141B8E20" w14:textId="77777777" w:rsidR="006373AE" w:rsidRDefault="00000000">
            <w:r>
              <w:rPr>
                <w:b/>
                <w:bCs/>
                <w:color w:val="333333"/>
              </w:rPr>
              <w:t>Task selection + writing (5 min)</w:t>
            </w:r>
          </w:p>
          <w:p w14:paraId="00281016" w14:textId="77777777" w:rsidR="006373AE" w:rsidRDefault="00000000">
            <w:pPr>
              <w:rPr>
                <w:color w:val="555555"/>
                <w:sz w:val="20"/>
                <w:szCs w:val="20"/>
              </w:rPr>
            </w:pPr>
            <w:r>
              <w:rPr>
                <w:color w:val="555555"/>
                <w:sz w:val="20"/>
                <w:szCs w:val="20"/>
              </w:rPr>
              <w:t>Describe your task, what success looks like, and where students typically struggle.</w:t>
            </w:r>
          </w:p>
        </w:tc>
      </w:tr>
    </w:tbl>
    <w:p w14:paraId="70D9999D" w14:textId="77777777" w:rsidR="006373AE" w:rsidRDefault="006373AE">
      <w:pPr>
        <w:spacing w:after="50"/>
        <w:rPr>
          <w:sz w:val="10"/>
          <w:szCs w:val="10"/>
        </w:rPr>
      </w:pPr>
    </w:p>
    <w:tbl>
      <w:tblPr>
        <w:tblStyle w:val="af"/>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55"/>
      </w:tblGrid>
      <w:tr w:rsidR="006373AE" w14:paraId="20787E43" w14:textId="77777777">
        <w:tc>
          <w:tcPr>
            <w:tcW w:w="480" w:type="dxa"/>
            <w:tcBorders>
              <w:top w:val="nil"/>
              <w:left w:val="nil"/>
              <w:bottom w:val="nil"/>
              <w:right w:val="nil"/>
            </w:tcBorders>
            <w:shd w:val="clear" w:color="auto" w:fill="D50032"/>
            <w:tcMar>
              <w:top w:w="80" w:type="dxa"/>
              <w:left w:w="80" w:type="dxa"/>
              <w:bottom w:w="80" w:type="dxa"/>
              <w:right w:w="80" w:type="dxa"/>
            </w:tcMar>
            <w:vAlign w:val="center"/>
          </w:tcPr>
          <w:p w14:paraId="66E705E8" w14:textId="77777777" w:rsidR="006373AE" w:rsidRDefault="00000000">
            <w:pPr>
              <w:jc w:val="center"/>
            </w:pPr>
            <w:r>
              <w:rPr>
                <w:b/>
                <w:bCs/>
                <w:color w:val="FFFFFF"/>
              </w:rPr>
              <w:t>3</w:t>
            </w:r>
          </w:p>
        </w:tc>
        <w:tc>
          <w:tcPr>
            <w:tcW w:w="9555" w:type="dxa"/>
            <w:tcBorders>
              <w:top w:val="nil"/>
              <w:left w:val="nil"/>
              <w:bottom w:val="nil"/>
              <w:right w:val="nil"/>
            </w:tcBorders>
            <w:shd w:val="clear" w:color="auto" w:fill="FDF0F0"/>
            <w:tcMar>
              <w:top w:w="80" w:type="dxa"/>
              <w:left w:w="200" w:type="dxa"/>
              <w:bottom w:w="80" w:type="dxa"/>
              <w:right w:w="140" w:type="dxa"/>
            </w:tcMar>
          </w:tcPr>
          <w:p w14:paraId="47DA8872" w14:textId="77777777" w:rsidR="006373AE" w:rsidRDefault="00000000">
            <w:pPr>
              <w:spacing w:after="30"/>
            </w:pPr>
            <w:r>
              <w:rPr>
                <w:b/>
                <w:bCs/>
                <w:color w:val="333333"/>
              </w:rPr>
              <w:t>Individual four-category analysis (10 min)</w:t>
            </w:r>
          </w:p>
          <w:p w14:paraId="25B15E39" w14:textId="77777777" w:rsidR="006373AE" w:rsidRDefault="00000000">
            <w:r>
              <w:rPr>
                <w:color w:val="555555"/>
                <w:sz w:val="20"/>
                <w:szCs w:val="20"/>
              </w:rPr>
              <w:t>Complete the Task Analysis Worksheet on the next page to identify specific areas for scaffolding.</w:t>
            </w:r>
          </w:p>
        </w:tc>
      </w:tr>
    </w:tbl>
    <w:p w14:paraId="499083BE" w14:textId="77777777" w:rsidR="006373AE" w:rsidRDefault="006373AE">
      <w:pPr>
        <w:spacing w:after="50"/>
        <w:rPr>
          <w:sz w:val="10"/>
          <w:szCs w:val="10"/>
        </w:rPr>
      </w:pPr>
    </w:p>
    <w:tbl>
      <w:tblPr>
        <w:tblStyle w:val="af0"/>
        <w:tblW w:w="100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47"/>
      </w:tblGrid>
      <w:tr w:rsidR="006373AE" w14:paraId="48582BF5" w14:textId="77777777">
        <w:tc>
          <w:tcPr>
            <w:tcW w:w="480" w:type="dxa"/>
            <w:tcBorders>
              <w:top w:val="nil"/>
              <w:left w:val="nil"/>
              <w:bottom w:val="nil"/>
              <w:right w:val="nil"/>
            </w:tcBorders>
            <w:shd w:val="clear" w:color="auto" w:fill="001E62"/>
            <w:tcMar>
              <w:top w:w="80" w:type="dxa"/>
              <w:left w:w="80" w:type="dxa"/>
              <w:bottom w:w="80" w:type="dxa"/>
              <w:right w:w="80" w:type="dxa"/>
            </w:tcMar>
            <w:vAlign w:val="center"/>
          </w:tcPr>
          <w:p w14:paraId="481ADABA" w14:textId="77777777" w:rsidR="006373AE" w:rsidRDefault="00000000">
            <w:pPr>
              <w:jc w:val="center"/>
            </w:pPr>
            <w:r>
              <w:rPr>
                <w:b/>
                <w:bCs/>
                <w:color w:val="FFFFFF"/>
              </w:rPr>
              <w:t>4</w:t>
            </w:r>
          </w:p>
        </w:tc>
        <w:tc>
          <w:tcPr>
            <w:tcW w:w="9547" w:type="dxa"/>
            <w:tcBorders>
              <w:top w:val="nil"/>
              <w:left w:val="nil"/>
              <w:bottom w:val="nil"/>
              <w:right w:val="nil"/>
            </w:tcBorders>
            <w:shd w:val="clear" w:color="auto" w:fill="E8EFF8"/>
            <w:tcMar>
              <w:top w:w="80" w:type="dxa"/>
              <w:left w:w="200" w:type="dxa"/>
              <w:bottom w:w="80" w:type="dxa"/>
              <w:right w:w="140" w:type="dxa"/>
            </w:tcMar>
          </w:tcPr>
          <w:p w14:paraId="4945EF15" w14:textId="77777777" w:rsidR="006373AE" w:rsidRDefault="00000000">
            <w:pPr>
              <w:spacing w:after="30"/>
            </w:pPr>
            <w:r>
              <w:rPr>
                <w:b/>
                <w:bCs/>
                <w:color w:val="333333"/>
              </w:rPr>
              <w:t>Pairs share gap maps in breakout rooms (5 min)</w:t>
            </w:r>
          </w:p>
          <w:p w14:paraId="1AF1C67B" w14:textId="77777777" w:rsidR="006373AE" w:rsidRDefault="00000000">
            <w:r>
              <w:rPr>
                <w:color w:val="555555"/>
                <w:sz w:val="20"/>
                <w:szCs w:val="20"/>
              </w:rPr>
              <w:t>Share your top priority areas; give your partner one observation.</w:t>
            </w:r>
          </w:p>
        </w:tc>
      </w:tr>
    </w:tbl>
    <w:p w14:paraId="799B3695" w14:textId="77777777" w:rsidR="006373AE" w:rsidRDefault="006373AE">
      <w:pPr>
        <w:spacing w:after="100"/>
      </w:pPr>
    </w:p>
    <w:tbl>
      <w:tblPr>
        <w:tblStyle w:val="af1"/>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6373AE" w14:paraId="11E8CFA1" w14:textId="77777777">
        <w:tc>
          <w:tcPr>
            <w:tcW w:w="10080" w:type="dxa"/>
            <w:tcBorders>
              <w:top w:val="nil"/>
              <w:left w:val="nil"/>
              <w:bottom w:val="nil"/>
              <w:right w:val="nil"/>
            </w:tcBorders>
            <w:shd w:val="clear" w:color="auto" w:fill="D50032"/>
            <w:tcMar>
              <w:top w:w="80" w:type="dxa"/>
              <w:left w:w="220" w:type="dxa"/>
              <w:bottom w:w="80" w:type="dxa"/>
              <w:right w:w="220" w:type="dxa"/>
            </w:tcMar>
          </w:tcPr>
          <w:p w14:paraId="5289F780" w14:textId="77777777" w:rsidR="006373AE" w:rsidRDefault="00000000">
            <w:pPr>
              <w:pStyle w:val="Heading4"/>
            </w:pPr>
            <w:r>
              <w:t>PART 1: Select and Analyze Your Task</w:t>
            </w:r>
          </w:p>
        </w:tc>
      </w:tr>
    </w:tbl>
    <w:p w14:paraId="2B721D12" w14:textId="77777777" w:rsidR="006373AE" w:rsidRDefault="00000000">
      <w:pPr>
        <w:spacing w:before="120" w:after="120"/>
        <w:rPr>
          <w:i/>
          <w:iCs/>
          <w:color w:val="434343"/>
          <w:sz w:val="20"/>
          <w:szCs w:val="20"/>
        </w:rPr>
      </w:pPr>
      <w:r>
        <w:rPr>
          <w:color w:val="434343"/>
        </w:rPr>
        <w:t xml:space="preserve"> </w:t>
      </w:r>
      <w:r>
        <w:rPr>
          <w:color w:val="434343"/>
          <w:sz w:val="20"/>
          <w:szCs w:val="20"/>
        </w:rPr>
        <w:t xml:space="preserve"> </w:t>
      </w:r>
      <w:r>
        <w:rPr>
          <w:i/>
          <w:iCs/>
          <w:color w:val="434343"/>
          <w:sz w:val="20"/>
          <w:szCs w:val="20"/>
        </w:rPr>
        <w:t xml:space="preserve">Need help getting started? See these examples:       </w:t>
      </w:r>
      <w:hyperlink r:id="rId8">
        <w:r>
          <w:rPr>
            <w:i/>
            <w:iCs/>
            <w:color w:val="1155CC"/>
            <w:sz w:val="20"/>
            <w:szCs w:val="20"/>
            <w:u w:val="single"/>
          </w:rPr>
          <w:t>argumentative essay</w:t>
        </w:r>
      </w:hyperlink>
      <w:r>
        <w:rPr>
          <w:i/>
          <w:iCs/>
          <w:color w:val="434343"/>
          <w:sz w:val="20"/>
          <w:szCs w:val="20"/>
        </w:rPr>
        <w:t xml:space="preserve">        </w:t>
      </w:r>
      <w:hyperlink r:id="rId9">
        <w:r>
          <w:rPr>
            <w:i/>
            <w:iCs/>
            <w:color w:val="1155CC"/>
            <w:sz w:val="20"/>
            <w:szCs w:val="20"/>
            <w:u w:val="single"/>
          </w:rPr>
          <w:t>physics problem set</w:t>
        </w:r>
      </w:hyperlink>
    </w:p>
    <w:tbl>
      <w:tblPr>
        <w:tblStyle w:val="af2"/>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7267"/>
      </w:tblGrid>
      <w:tr w:rsidR="006373AE" w14:paraId="635DC23D" w14:textId="77777777">
        <w:trPr>
          <w:trHeight w:val="494"/>
        </w:trPr>
        <w:tc>
          <w:tcPr>
            <w:tcW w:w="2805"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vAlign w:val="center"/>
          </w:tcPr>
          <w:p w14:paraId="53D1FD40" w14:textId="77777777" w:rsidR="006373AE" w:rsidRDefault="00000000">
            <w:r>
              <w:rPr>
                <w:b/>
                <w:bCs/>
                <w:color w:val="001E62"/>
                <w:sz w:val="21"/>
                <w:szCs w:val="21"/>
              </w:rPr>
              <w:t>Task name or type</w:t>
            </w:r>
          </w:p>
        </w:tc>
        <w:tc>
          <w:tcPr>
            <w:tcW w:w="7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39ED658E" w14:textId="77777777" w:rsidR="006373AE" w:rsidRDefault="006373AE">
            <w:pPr>
              <w:spacing w:after="200"/>
            </w:pPr>
          </w:p>
        </w:tc>
      </w:tr>
      <w:tr w:rsidR="006373AE" w14:paraId="56DAD3EE" w14:textId="77777777">
        <w:tc>
          <w:tcPr>
            <w:tcW w:w="2805"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vAlign w:val="center"/>
          </w:tcPr>
          <w:p w14:paraId="1EF18D35" w14:textId="77777777" w:rsidR="006373AE" w:rsidRDefault="00000000">
            <w:r>
              <w:rPr>
                <w:b/>
                <w:bCs/>
                <w:color w:val="001E62"/>
                <w:sz w:val="21"/>
                <w:szCs w:val="21"/>
              </w:rPr>
              <w:t>Course / discipline</w:t>
            </w:r>
          </w:p>
        </w:tc>
        <w:tc>
          <w:tcPr>
            <w:tcW w:w="7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33C2E513" w14:textId="77777777" w:rsidR="006373AE" w:rsidRDefault="006373AE">
            <w:pPr>
              <w:spacing w:after="200"/>
            </w:pPr>
          </w:p>
        </w:tc>
      </w:tr>
      <w:tr w:rsidR="006373AE" w14:paraId="4AD82BF5" w14:textId="77777777">
        <w:tc>
          <w:tcPr>
            <w:tcW w:w="2805"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vAlign w:val="center"/>
          </w:tcPr>
          <w:p w14:paraId="24013CFC" w14:textId="77777777" w:rsidR="006373AE" w:rsidRDefault="00000000">
            <w:r>
              <w:rPr>
                <w:b/>
                <w:bCs/>
                <w:color w:val="001E62"/>
                <w:sz w:val="21"/>
                <w:szCs w:val="21"/>
              </w:rPr>
              <w:t>What does successful completion look like? What is the final product or performance?</w:t>
            </w:r>
          </w:p>
        </w:tc>
        <w:tc>
          <w:tcPr>
            <w:tcW w:w="7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5E8D5C1F" w14:textId="77777777" w:rsidR="006373AE" w:rsidRDefault="006373AE">
            <w:pPr>
              <w:spacing w:after="200"/>
            </w:pPr>
          </w:p>
          <w:p w14:paraId="70140386" w14:textId="77777777" w:rsidR="006373AE" w:rsidRDefault="006373AE">
            <w:pPr>
              <w:spacing w:after="200"/>
            </w:pPr>
          </w:p>
        </w:tc>
      </w:tr>
      <w:tr w:rsidR="006373AE" w14:paraId="5858E793" w14:textId="77777777">
        <w:tc>
          <w:tcPr>
            <w:tcW w:w="2805"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vAlign w:val="center"/>
          </w:tcPr>
          <w:p w14:paraId="621B2EA4" w14:textId="77777777" w:rsidR="006373AE" w:rsidRDefault="00000000">
            <w:r>
              <w:rPr>
                <w:b/>
                <w:bCs/>
                <w:color w:val="001E62"/>
                <w:sz w:val="21"/>
                <w:szCs w:val="21"/>
              </w:rPr>
              <w:t>Where do students typically struggle with this task? Where are the gaps in their knowledge, in most cases? How do they know what steps to take/procedure to follow? How do you (and they) monitor their progress?</w:t>
            </w:r>
          </w:p>
        </w:tc>
        <w:tc>
          <w:tcPr>
            <w:tcW w:w="7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47D94536" w14:textId="77777777" w:rsidR="006373AE" w:rsidRDefault="006373AE">
            <w:pPr>
              <w:spacing w:after="200"/>
            </w:pPr>
          </w:p>
          <w:p w14:paraId="7540F737" w14:textId="77777777" w:rsidR="006373AE" w:rsidRDefault="006373AE">
            <w:pPr>
              <w:spacing w:after="200"/>
            </w:pPr>
          </w:p>
        </w:tc>
      </w:tr>
      <w:tr w:rsidR="006373AE" w14:paraId="1CF3F36F" w14:textId="77777777">
        <w:trPr>
          <w:trHeight w:val="1637"/>
        </w:trPr>
        <w:tc>
          <w:tcPr>
            <w:tcW w:w="2805"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vAlign w:val="center"/>
          </w:tcPr>
          <w:p w14:paraId="65B8D023" w14:textId="77777777" w:rsidR="006373AE" w:rsidRDefault="00000000">
            <w:r>
              <w:rPr>
                <w:b/>
                <w:bCs/>
                <w:color w:val="001E62"/>
                <w:sz w:val="21"/>
                <w:szCs w:val="21"/>
              </w:rPr>
              <w:t>What are you currently doing to support students? (if anything)</w:t>
            </w:r>
          </w:p>
        </w:tc>
        <w:tc>
          <w:tcPr>
            <w:tcW w:w="7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7E15B178" w14:textId="77777777" w:rsidR="006373AE" w:rsidRDefault="006373AE">
            <w:pPr>
              <w:spacing w:after="200"/>
            </w:pPr>
          </w:p>
          <w:p w14:paraId="214631DF" w14:textId="77777777" w:rsidR="006373AE" w:rsidRDefault="006373AE">
            <w:pPr>
              <w:spacing w:after="200"/>
            </w:pPr>
          </w:p>
        </w:tc>
      </w:tr>
    </w:tbl>
    <w:p w14:paraId="55CE9E5F" w14:textId="77777777" w:rsidR="006373AE" w:rsidRDefault="006373AE"/>
    <w:tbl>
      <w:tblPr>
        <w:tblStyle w:val="af3"/>
        <w:tblW w:w="100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7"/>
      </w:tblGrid>
      <w:tr w:rsidR="006373AE" w14:paraId="488AB289" w14:textId="77777777">
        <w:tc>
          <w:tcPr>
            <w:tcW w:w="10087" w:type="dxa"/>
            <w:tcBorders>
              <w:top w:val="nil"/>
              <w:left w:val="nil"/>
              <w:bottom w:val="nil"/>
              <w:right w:val="nil"/>
            </w:tcBorders>
            <w:shd w:val="clear" w:color="auto" w:fill="D50032"/>
            <w:tcMar>
              <w:top w:w="80" w:type="dxa"/>
              <w:left w:w="220" w:type="dxa"/>
              <w:bottom w:w="80" w:type="dxa"/>
              <w:right w:w="220" w:type="dxa"/>
            </w:tcMar>
          </w:tcPr>
          <w:p w14:paraId="729E936D" w14:textId="77777777" w:rsidR="006373AE" w:rsidRDefault="00000000">
            <w:pPr>
              <w:pStyle w:val="Heading4"/>
            </w:pPr>
            <w:bookmarkStart w:id="4" w:name="_heading=h.qncyubyhgomx" w:colFirst="0" w:colLast="0"/>
            <w:bookmarkEnd w:id="4"/>
            <w:r>
              <w:lastRenderedPageBreak/>
              <w:t>PART 2: Four-Category Task Analysis</w:t>
            </w:r>
          </w:p>
        </w:tc>
      </w:tr>
    </w:tbl>
    <w:p w14:paraId="0BF007DE" w14:textId="77777777" w:rsidR="006373AE" w:rsidRDefault="00000000">
      <w:pPr>
        <w:spacing w:before="40" w:after="40"/>
      </w:pPr>
      <w:r>
        <w:rPr>
          <w:color w:val="333333"/>
        </w:rPr>
        <w:t>Work backward from expert performance. For each category, list what students need in that area, then rate your students' current level:</w:t>
      </w:r>
    </w:p>
    <w:p w14:paraId="126A77D0" w14:textId="77777777" w:rsidR="006373AE" w:rsidRDefault="006373AE">
      <w:pPr>
        <w:spacing w:after="50"/>
        <w:rPr>
          <w:sz w:val="10"/>
          <w:szCs w:val="10"/>
        </w:rPr>
      </w:pPr>
    </w:p>
    <w:tbl>
      <w:tblPr>
        <w:tblStyle w:val="af4"/>
        <w:tblW w:w="100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450"/>
        <w:gridCol w:w="3405"/>
      </w:tblGrid>
      <w:tr w:rsidR="006373AE" w14:paraId="0F2C331C" w14:textId="77777777">
        <w:tc>
          <w:tcPr>
            <w:tcW w:w="324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60" w:type="dxa"/>
              <w:bottom w:w="70" w:type="dxa"/>
              <w:right w:w="160" w:type="dxa"/>
            </w:tcMar>
          </w:tcPr>
          <w:p w14:paraId="198327D4" w14:textId="77777777" w:rsidR="006373AE" w:rsidRDefault="00000000">
            <w:proofErr w:type="gramStart"/>
            <w:r>
              <w:rPr>
                <w:b/>
                <w:bCs/>
                <w:color w:val="001E62"/>
                <w:sz w:val="21"/>
                <w:szCs w:val="21"/>
              </w:rPr>
              <w:t>✓  Students</w:t>
            </w:r>
            <w:proofErr w:type="gramEnd"/>
            <w:r>
              <w:rPr>
                <w:b/>
                <w:bCs/>
                <w:color w:val="001E62"/>
                <w:sz w:val="21"/>
                <w:szCs w:val="21"/>
              </w:rPr>
              <w:t xml:space="preserve"> have this</w:t>
            </w:r>
          </w:p>
        </w:tc>
        <w:tc>
          <w:tcPr>
            <w:tcW w:w="3450" w:type="dxa"/>
            <w:tcBorders>
              <w:top w:val="single" w:sz="4" w:space="0" w:color="CCCCCC"/>
              <w:left w:val="single" w:sz="4" w:space="0" w:color="CCCCCC"/>
              <w:bottom w:val="single" w:sz="4" w:space="0" w:color="CCCCCC"/>
              <w:right w:val="single" w:sz="4" w:space="0" w:color="CCCCCC"/>
            </w:tcBorders>
            <w:shd w:val="clear" w:color="auto" w:fill="FDF3E2"/>
            <w:tcMar>
              <w:top w:w="70" w:type="dxa"/>
              <w:left w:w="160" w:type="dxa"/>
              <w:bottom w:w="70" w:type="dxa"/>
              <w:right w:w="160" w:type="dxa"/>
            </w:tcMar>
          </w:tcPr>
          <w:p w14:paraId="579BAB82" w14:textId="77777777" w:rsidR="006373AE" w:rsidRDefault="00000000">
            <w:r>
              <w:rPr>
                <w:b/>
                <w:bCs/>
                <w:color w:val="7A5000"/>
                <w:sz w:val="21"/>
                <w:szCs w:val="21"/>
              </w:rPr>
              <w:t>~  Students partially have this</w:t>
            </w:r>
          </w:p>
        </w:tc>
        <w:tc>
          <w:tcPr>
            <w:tcW w:w="3405" w:type="dxa"/>
            <w:tcBorders>
              <w:top w:val="single" w:sz="4" w:space="0" w:color="CCCCCC"/>
              <w:left w:val="single" w:sz="4" w:space="0" w:color="CCCCCC"/>
              <w:bottom w:val="single" w:sz="4" w:space="0" w:color="CCCCCC"/>
              <w:right w:val="single" w:sz="4" w:space="0" w:color="CCCCCC"/>
            </w:tcBorders>
            <w:shd w:val="clear" w:color="auto" w:fill="FDF0F0"/>
            <w:tcMar>
              <w:top w:w="70" w:type="dxa"/>
              <w:left w:w="160" w:type="dxa"/>
              <w:bottom w:w="70" w:type="dxa"/>
              <w:right w:w="160" w:type="dxa"/>
            </w:tcMar>
          </w:tcPr>
          <w:p w14:paraId="0A0F7C9C" w14:textId="77777777" w:rsidR="006373AE" w:rsidRDefault="00000000">
            <w:proofErr w:type="gramStart"/>
            <w:r>
              <w:rPr>
                <w:b/>
                <w:bCs/>
                <w:color w:val="D50032"/>
                <w:sz w:val="21"/>
                <w:szCs w:val="21"/>
              </w:rPr>
              <w:t>○  Students</w:t>
            </w:r>
            <w:proofErr w:type="gramEnd"/>
            <w:r>
              <w:rPr>
                <w:b/>
                <w:bCs/>
                <w:color w:val="D50032"/>
                <w:sz w:val="21"/>
                <w:szCs w:val="21"/>
              </w:rPr>
              <w:t xml:space="preserve"> need to develop this</w:t>
            </w:r>
          </w:p>
        </w:tc>
      </w:tr>
    </w:tbl>
    <w:p w14:paraId="2DB162C2" w14:textId="77777777" w:rsidR="006373AE" w:rsidRDefault="006373AE">
      <w:pPr>
        <w:spacing w:after="80"/>
        <w:rPr>
          <w:sz w:val="10"/>
          <w:szCs w:val="10"/>
        </w:rPr>
      </w:pPr>
    </w:p>
    <w:p w14:paraId="09267F0D" w14:textId="77777777" w:rsidR="006373AE" w:rsidRDefault="00000000">
      <w:pPr>
        <w:spacing w:before="120" w:after="120"/>
        <w:rPr>
          <w:i/>
          <w:iCs/>
          <w:sz w:val="10"/>
          <w:szCs w:val="10"/>
        </w:rPr>
      </w:pPr>
      <w:r>
        <w:rPr>
          <w:i/>
          <w:iCs/>
          <w:color w:val="434343"/>
          <w:sz w:val="20"/>
          <w:szCs w:val="20"/>
        </w:rPr>
        <w:t xml:space="preserve"> Need help getting started? See these examples:       </w:t>
      </w:r>
      <w:hyperlink r:id="rId10">
        <w:r>
          <w:rPr>
            <w:i/>
            <w:iCs/>
            <w:color w:val="1155CC"/>
            <w:sz w:val="20"/>
            <w:szCs w:val="20"/>
            <w:u w:val="single"/>
          </w:rPr>
          <w:t>argumentative essay</w:t>
        </w:r>
      </w:hyperlink>
      <w:r>
        <w:rPr>
          <w:i/>
          <w:iCs/>
          <w:color w:val="434343"/>
          <w:sz w:val="20"/>
          <w:szCs w:val="20"/>
        </w:rPr>
        <w:t xml:space="preserve">        </w:t>
      </w:r>
      <w:hyperlink r:id="rId11">
        <w:r>
          <w:rPr>
            <w:i/>
            <w:iCs/>
            <w:color w:val="1155CC"/>
            <w:sz w:val="20"/>
            <w:szCs w:val="20"/>
            <w:u w:val="single"/>
          </w:rPr>
          <w:t>physics problem set</w:t>
        </w:r>
      </w:hyperlink>
    </w:p>
    <w:tbl>
      <w:tblPr>
        <w:tblStyle w:val="af5"/>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6"/>
        <w:gridCol w:w="2565"/>
        <w:gridCol w:w="4267"/>
        <w:gridCol w:w="1642"/>
      </w:tblGrid>
      <w:tr w:rsidR="006373AE" w14:paraId="3167FBB7" w14:textId="77777777">
        <w:tc>
          <w:tcPr>
            <w:tcW w:w="160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24E4CFA5" w14:textId="77777777" w:rsidR="006373AE" w:rsidRDefault="00000000">
            <w:r>
              <w:rPr>
                <w:b/>
                <w:bCs/>
                <w:color w:val="FFFFFF"/>
                <w:sz w:val="20"/>
                <w:szCs w:val="20"/>
              </w:rPr>
              <w:t>Category</w:t>
            </w:r>
          </w:p>
        </w:tc>
        <w:tc>
          <w:tcPr>
            <w:tcW w:w="256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78FEB013" w14:textId="77777777" w:rsidR="006373AE" w:rsidRDefault="00000000">
            <w:r>
              <w:rPr>
                <w:b/>
                <w:bCs/>
                <w:color w:val="FFFFFF"/>
                <w:sz w:val="20"/>
                <w:szCs w:val="20"/>
              </w:rPr>
              <w:t>What it means</w:t>
            </w:r>
          </w:p>
        </w:tc>
        <w:tc>
          <w:tcPr>
            <w:tcW w:w="4267"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5DB5BF83" w14:textId="77777777" w:rsidR="006373AE" w:rsidRDefault="00000000">
            <w:pPr>
              <w:rPr>
                <w:b/>
                <w:bCs/>
                <w:color w:val="FFFFFF"/>
                <w:sz w:val="20"/>
                <w:szCs w:val="20"/>
              </w:rPr>
            </w:pPr>
            <w:r>
              <w:rPr>
                <w:b/>
                <w:bCs/>
                <w:color w:val="FFFFFF"/>
                <w:sz w:val="20"/>
                <w:szCs w:val="20"/>
              </w:rPr>
              <w:t xml:space="preserve">For my task, students need to... </w:t>
            </w:r>
          </w:p>
          <w:p w14:paraId="2080F31C" w14:textId="77777777" w:rsidR="006373AE" w:rsidRDefault="00000000">
            <w:r>
              <w:rPr>
                <w:b/>
                <w:bCs/>
                <w:color w:val="FFFFFF"/>
                <w:sz w:val="20"/>
                <w:szCs w:val="20"/>
              </w:rPr>
              <w:t>(list 2–3)</w:t>
            </w:r>
          </w:p>
        </w:tc>
        <w:tc>
          <w:tcPr>
            <w:tcW w:w="1642"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0DFB4FF1" w14:textId="77777777" w:rsidR="006373AE" w:rsidRDefault="00000000">
            <w:pPr>
              <w:jc w:val="center"/>
              <w:rPr>
                <w:b/>
                <w:bCs/>
                <w:color w:val="512DA8"/>
                <w:sz w:val="20"/>
                <w:szCs w:val="20"/>
              </w:rPr>
            </w:pPr>
            <w:r>
              <w:rPr>
                <w:b/>
                <w:bCs/>
                <w:color w:val="FFFFFF"/>
                <w:sz w:val="20"/>
                <w:szCs w:val="20"/>
              </w:rPr>
              <w:t xml:space="preserve">Rating </w:t>
            </w:r>
          </w:p>
          <w:p w14:paraId="7D369110" w14:textId="77777777" w:rsidR="006373AE" w:rsidRDefault="00000000">
            <w:pPr>
              <w:jc w:val="center"/>
            </w:pPr>
            <w:r>
              <w:rPr>
                <w:b/>
                <w:bCs/>
                <w:color w:val="FFFFFF"/>
                <w:sz w:val="20"/>
                <w:szCs w:val="20"/>
              </w:rPr>
              <w:t>✓  ~  ○</w:t>
            </w:r>
          </w:p>
        </w:tc>
      </w:tr>
      <w:tr w:rsidR="006373AE" w14:paraId="7B4CE5A5" w14:textId="77777777">
        <w:tc>
          <w:tcPr>
            <w:tcW w:w="160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vAlign w:val="center"/>
          </w:tcPr>
          <w:p w14:paraId="7D305A58" w14:textId="77777777" w:rsidR="006373AE" w:rsidRDefault="00000000">
            <w:r>
              <w:rPr>
                <w:b/>
                <w:bCs/>
                <w:color w:val="001E62"/>
                <w:sz w:val="21"/>
                <w:szCs w:val="21"/>
              </w:rPr>
              <w:t>Conceptual</w:t>
            </w:r>
          </w:p>
        </w:tc>
        <w:tc>
          <w:tcPr>
            <w:tcW w:w="256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4306CB05" w14:textId="77777777" w:rsidR="006373AE" w:rsidRDefault="00000000">
            <w:r>
              <w:rPr>
                <w:color w:val="555555"/>
                <w:sz w:val="20"/>
                <w:szCs w:val="20"/>
              </w:rPr>
              <w:t>What students need to KNOW (facts, concepts, principles, and why they matter)</w:t>
            </w:r>
          </w:p>
        </w:tc>
        <w:tc>
          <w:tcPr>
            <w:tcW w:w="4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76A74B9D" w14:textId="77777777" w:rsidR="006373AE" w:rsidRDefault="006373AE">
            <w:pPr>
              <w:spacing w:after="220"/>
            </w:pPr>
          </w:p>
          <w:p w14:paraId="0B0CCD36" w14:textId="77777777" w:rsidR="006373AE" w:rsidRDefault="006373AE">
            <w:pPr>
              <w:spacing w:after="220"/>
            </w:pPr>
          </w:p>
          <w:p w14:paraId="052937CF" w14:textId="77777777" w:rsidR="006373AE" w:rsidRDefault="006373AE"/>
        </w:tc>
        <w:tc>
          <w:tcPr>
            <w:tcW w:w="164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vAlign w:val="center"/>
          </w:tcPr>
          <w:p w14:paraId="194EB39A" w14:textId="77777777" w:rsidR="006373AE" w:rsidRDefault="006373AE">
            <w:pPr>
              <w:jc w:val="center"/>
            </w:pPr>
          </w:p>
        </w:tc>
      </w:tr>
      <w:tr w:rsidR="006373AE" w14:paraId="7A011FB2" w14:textId="77777777">
        <w:tc>
          <w:tcPr>
            <w:tcW w:w="1605"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vAlign w:val="center"/>
          </w:tcPr>
          <w:p w14:paraId="5012EED1" w14:textId="77777777" w:rsidR="006373AE" w:rsidRDefault="00000000">
            <w:r>
              <w:rPr>
                <w:b/>
                <w:bCs/>
                <w:color w:val="001E62"/>
                <w:sz w:val="21"/>
                <w:szCs w:val="21"/>
              </w:rPr>
              <w:t>Procedural</w:t>
            </w:r>
          </w:p>
        </w:tc>
        <w:tc>
          <w:tcPr>
            <w:tcW w:w="2565"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tcPr>
          <w:p w14:paraId="016095C8" w14:textId="77777777" w:rsidR="006373AE" w:rsidRDefault="00000000">
            <w:r>
              <w:rPr>
                <w:color w:val="555555"/>
                <w:sz w:val="20"/>
                <w:szCs w:val="20"/>
              </w:rPr>
              <w:t>What students need to DO (step-by-step skills, techniques, methods)</w:t>
            </w:r>
          </w:p>
        </w:tc>
        <w:tc>
          <w:tcPr>
            <w:tcW w:w="4267"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tcPr>
          <w:p w14:paraId="715EC290" w14:textId="77777777" w:rsidR="006373AE" w:rsidRDefault="006373AE">
            <w:pPr>
              <w:spacing w:after="220"/>
            </w:pPr>
          </w:p>
          <w:p w14:paraId="5B5B1542" w14:textId="77777777" w:rsidR="006373AE" w:rsidRDefault="006373AE">
            <w:pPr>
              <w:spacing w:after="220"/>
            </w:pPr>
          </w:p>
          <w:p w14:paraId="504B6F73" w14:textId="77777777" w:rsidR="006373AE" w:rsidRDefault="006373AE"/>
        </w:tc>
        <w:tc>
          <w:tcPr>
            <w:tcW w:w="1642"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vAlign w:val="center"/>
          </w:tcPr>
          <w:p w14:paraId="78FF6CE2" w14:textId="77777777" w:rsidR="006373AE" w:rsidRDefault="006373AE">
            <w:pPr>
              <w:jc w:val="center"/>
            </w:pPr>
          </w:p>
        </w:tc>
      </w:tr>
      <w:tr w:rsidR="006373AE" w14:paraId="38090D54" w14:textId="77777777">
        <w:tc>
          <w:tcPr>
            <w:tcW w:w="160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vAlign w:val="center"/>
          </w:tcPr>
          <w:p w14:paraId="1829EAC6" w14:textId="77777777" w:rsidR="006373AE" w:rsidRDefault="00000000">
            <w:r>
              <w:rPr>
                <w:b/>
                <w:bCs/>
                <w:color w:val="001E62"/>
                <w:sz w:val="21"/>
                <w:szCs w:val="21"/>
              </w:rPr>
              <w:t>Strategic</w:t>
            </w:r>
          </w:p>
        </w:tc>
        <w:tc>
          <w:tcPr>
            <w:tcW w:w="256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1B207231" w14:textId="77777777" w:rsidR="006373AE" w:rsidRDefault="00000000">
            <w:r>
              <w:rPr>
                <w:color w:val="555555"/>
                <w:sz w:val="20"/>
                <w:szCs w:val="20"/>
              </w:rPr>
              <w:t>When/why to apply knowledge (selecting approaches, making judgment calls)</w:t>
            </w:r>
          </w:p>
        </w:tc>
        <w:tc>
          <w:tcPr>
            <w:tcW w:w="42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46C9877C" w14:textId="77777777" w:rsidR="006373AE" w:rsidRDefault="006373AE">
            <w:pPr>
              <w:spacing w:after="220"/>
            </w:pPr>
          </w:p>
          <w:p w14:paraId="3C5F770A" w14:textId="77777777" w:rsidR="006373AE" w:rsidRDefault="006373AE">
            <w:pPr>
              <w:spacing w:after="220"/>
            </w:pPr>
          </w:p>
          <w:p w14:paraId="3566900D" w14:textId="77777777" w:rsidR="006373AE" w:rsidRDefault="006373AE"/>
        </w:tc>
        <w:tc>
          <w:tcPr>
            <w:tcW w:w="164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vAlign w:val="center"/>
          </w:tcPr>
          <w:p w14:paraId="3AB11F42" w14:textId="77777777" w:rsidR="006373AE" w:rsidRDefault="006373AE">
            <w:pPr>
              <w:jc w:val="center"/>
            </w:pPr>
          </w:p>
        </w:tc>
      </w:tr>
      <w:tr w:rsidR="006373AE" w14:paraId="12AA6B95" w14:textId="77777777">
        <w:tc>
          <w:tcPr>
            <w:tcW w:w="1605"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vAlign w:val="center"/>
          </w:tcPr>
          <w:p w14:paraId="4E512E00" w14:textId="77777777" w:rsidR="006373AE" w:rsidRDefault="00000000">
            <w:r>
              <w:rPr>
                <w:b/>
                <w:bCs/>
                <w:color w:val="001E62"/>
                <w:sz w:val="21"/>
                <w:szCs w:val="21"/>
              </w:rPr>
              <w:t>Metacognitive</w:t>
            </w:r>
          </w:p>
        </w:tc>
        <w:tc>
          <w:tcPr>
            <w:tcW w:w="2565"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tcPr>
          <w:p w14:paraId="1B5E91B7" w14:textId="77777777" w:rsidR="006373AE" w:rsidRDefault="00000000">
            <w:r>
              <w:rPr>
                <w:color w:val="555555"/>
                <w:sz w:val="20"/>
                <w:szCs w:val="20"/>
              </w:rPr>
              <w:t>How students monitor their own understanding and process (self-regulation, error detection)</w:t>
            </w:r>
          </w:p>
        </w:tc>
        <w:tc>
          <w:tcPr>
            <w:tcW w:w="4267"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tcPr>
          <w:p w14:paraId="1608D98C" w14:textId="77777777" w:rsidR="006373AE" w:rsidRDefault="006373AE">
            <w:pPr>
              <w:spacing w:after="220"/>
            </w:pPr>
          </w:p>
          <w:p w14:paraId="6C8E8EF2" w14:textId="77777777" w:rsidR="006373AE" w:rsidRDefault="006373AE">
            <w:pPr>
              <w:spacing w:after="220"/>
            </w:pPr>
          </w:p>
          <w:p w14:paraId="340ED7DF" w14:textId="77777777" w:rsidR="006373AE" w:rsidRDefault="006373AE"/>
        </w:tc>
        <w:tc>
          <w:tcPr>
            <w:tcW w:w="1642" w:type="dxa"/>
            <w:tcBorders>
              <w:top w:val="single" w:sz="4" w:space="0" w:color="CCCCCC"/>
              <w:left w:val="single" w:sz="4" w:space="0" w:color="CCCCCC"/>
              <w:bottom w:val="single" w:sz="4" w:space="0" w:color="CCCCCC"/>
              <w:right w:val="single" w:sz="4" w:space="0" w:color="CCCCCC"/>
            </w:tcBorders>
            <w:shd w:val="clear" w:color="auto" w:fill="E8EFF8"/>
            <w:tcMar>
              <w:top w:w="80" w:type="dxa"/>
              <w:left w:w="140" w:type="dxa"/>
              <w:bottom w:w="80" w:type="dxa"/>
              <w:right w:w="140" w:type="dxa"/>
            </w:tcMar>
            <w:vAlign w:val="center"/>
          </w:tcPr>
          <w:p w14:paraId="387C4687" w14:textId="77777777" w:rsidR="006373AE" w:rsidRDefault="006373AE">
            <w:pPr>
              <w:jc w:val="center"/>
            </w:pPr>
          </w:p>
        </w:tc>
      </w:tr>
    </w:tbl>
    <w:p w14:paraId="2EEDF1FF" w14:textId="77777777" w:rsidR="006373AE" w:rsidRDefault="006373AE">
      <w:pPr>
        <w:spacing w:after="120"/>
      </w:pPr>
    </w:p>
    <w:tbl>
      <w:tblPr>
        <w:tblStyle w:val="af6"/>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6373AE" w14:paraId="6052EAF4" w14:textId="77777777">
        <w:tc>
          <w:tcPr>
            <w:tcW w:w="10050" w:type="dxa"/>
            <w:tcBorders>
              <w:top w:val="nil"/>
              <w:left w:val="nil"/>
              <w:bottom w:val="nil"/>
              <w:right w:val="nil"/>
            </w:tcBorders>
            <w:shd w:val="clear" w:color="auto" w:fill="D50032"/>
            <w:tcMar>
              <w:top w:w="80" w:type="dxa"/>
              <w:left w:w="220" w:type="dxa"/>
              <w:bottom w:w="80" w:type="dxa"/>
              <w:right w:w="220" w:type="dxa"/>
            </w:tcMar>
          </w:tcPr>
          <w:p w14:paraId="79698652" w14:textId="77777777" w:rsidR="006373AE" w:rsidRDefault="00000000">
            <w:pPr>
              <w:pStyle w:val="Heading4"/>
            </w:pPr>
            <w:r>
              <w:t>PART 3: Identify Your Scaffolding Priorities</w:t>
            </w:r>
          </w:p>
        </w:tc>
      </w:tr>
    </w:tbl>
    <w:p w14:paraId="680C7385" w14:textId="77777777" w:rsidR="006373AE" w:rsidRDefault="006373AE">
      <w:pPr>
        <w:spacing w:after="80"/>
        <w:rPr>
          <w:sz w:val="16"/>
          <w:szCs w:val="16"/>
        </w:rPr>
      </w:pPr>
    </w:p>
    <w:p w14:paraId="40B8B033" w14:textId="77777777" w:rsidR="006373AE" w:rsidRDefault="00000000">
      <w:pPr>
        <w:spacing w:before="40" w:after="40"/>
        <w:rPr>
          <w:color w:val="333333"/>
        </w:rPr>
      </w:pPr>
      <w:r>
        <w:rPr>
          <w:color w:val="333333"/>
        </w:rPr>
        <w:t>Based on your analysis, identify the 2–3 gaps most critically needing scaffolding. These will drive your design in Activity 3.</w:t>
      </w:r>
    </w:p>
    <w:p w14:paraId="084C6A2D" w14:textId="77777777" w:rsidR="006373AE" w:rsidRDefault="00000000">
      <w:pPr>
        <w:spacing w:before="120" w:after="120"/>
        <w:rPr>
          <w:i/>
          <w:iCs/>
          <w:sz w:val="10"/>
          <w:szCs w:val="10"/>
        </w:rPr>
      </w:pPr>
      <w:r>
        <w:rPr>
          <w:i/>
          <w:iCs/>
          <w:color w:val="434343"/>
          <w:sz w:val="20"/>
          <w:szCs w:val="20"/>
        </w:rPr>
        <w:t xml:space="preserve"> Need help getting started? See these examples:       </w:t>
      </w:r>
      <w:hyperlink r:id="rId12">
        <w:r>
          <w:rPr>
            <w:i/>
            <w:iCs/>
            <w:color w:val="1155CC"/>
            <w:sz w:val="20"/>
            <w:szCs w:val="20"/>
            <w:u w:val="single"/>
          </w:rPr>
          <w:t>argumentative essay</w:t>
        </w:r>
      </w:hyperlink>
      <w:r>
        <w:rPr>
          <w:i/>
          <w:iCs/>
          <w:color w:val="434343"/>
          <w:sz w:val="20"/>
          <w:szCs w:val="20"/>
        </w:rPr>
        <w:t xml:space="preserve">        </w:t>
      </w:r>
      <w:hyperlink r:id="rId13">
        <w:r>
          <w:rPr>
            <w:i/>
            <w:iCs/>
            <w:color w:val="1155CC"/>
            <w:sz w:val="20"/>
            <w:szCs w:val="20"/>
            <w:u w:val="single"/>
          </w:rPr>
          <w:t>physics problem set</w:t>
        </w:r>
      </w:hyperlink>
    </w:p>
    <w:tbl>
      <w:tblPr>
        <w:tblStyle w:val="af7"/>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4162"/>
        <w:gridCol w:w="5408"/>
      </w:tblGrid>
      <w:tr w:rsidR="006373AE" w14:paraId="7EB5FEA5" w14:textId="77777777">
        <w:tc>
          <w:tcPr>
            <w:tcW w:w="480" w:type="dxa"/>
            <w:tcBorders>
              <w:top w:val="single" w:sz="4" w:space="0" w:color="CCCCCC"/>
              <w:left w:val="single" w:sz="4" w:space="0" w:color="CCCCCC"/>
              <w:bottom w:val="single" w:sz="4" w:space="0" w:color="CCCCCC"/>
              <w:right w:val="single" w:sz="4" w:space="0" w:color="CCCCCC"/>
            </w:tcBorders>
            <w:shd w:val="clear" w:color="auto" w:fill="001E62"/>
            <w:tcMar>
              <w:top w:w="70" w:type="dxa"/>
              <w:left w:w="100" w:type="dxa"/>
              <w:bottom w:w="70" w:type="dxa"/>
              <w:right w:w="100" w:type="dxa"/>
            </w:tcMar>
          </w:tcPr>
          <w:p w14:paraId="7691E50F" w14:textId="77777777" w:rsidR="006373AE" w:rsidRDefault="00000000">
            <w:pPr>
              <w:jc w:val="center"/>
            </w:pPr>
            <w:r>
              <w:rPr>
                <w:b/>
                <w:bCs/>
                <w:color w:val="FFFFFF"/>
                <w:sz w:val="20"/>
                <w:szCs w:val="20"/>
              </w:rPr>
              <w:t>#</w:t>
            </w:r>
          </w:p>
        </w:tc>
        <w:tc>
          <w:tcPr>
            <w:tcW w:w="4162" w:type="dxa"/>
            <w:tcBorders>
              <w:top w:val="single" w:sz="4" w:space="0" w:color="CCCCCC"/>
              <w:left w:val="single" w:sz="4" w:space="0" w:color="CCCCCC"/>
              <w:bottom w:val="single" w:sz="4" w:space="0" w:color="CCCCCC"/>
              <w:right w:val="single" w:sz="4" w:space="0" w:color="CCCCCC"/>
            </w:tcBorders>
            <w:shd w:val="clear" w:color="auto" w:fill="001E62"/>
            <w:tcMar>
              <w:top w:w="70" w:type="dxa"/>
              <w:left w:w="140" w:type="dxa"/>
              <w:bottom w:w="70" w:type="dxa"/>
              <w:right w:w="140" w:type="dxa"/>
            </w:tcMar>
          </w:tcPr>
          <w:p w14:paraId="560D70CD" w14:textId="77777777" w:rsidR="006373AE" w:rsidRDefault="00000000">
            <w:r>
              <w:rPr>
                <w:b/>
                <w:bCs/>
                <w:color w:val="FFFFFF"/>
                <w:sz w:val="20"/>
                <w:szCs w:val="20"/>
              </w:rPr>
              <w:t>Priority area (category + specific skill/knowledge)</w:t>
            </w:r>
          </w:p>
        </w:tc>
        <w:tc>
          <w:tcPr>
            <w:tcW w:w="5407" w:type="dxa"/>
            <w:tcBorders>
              <w:top w:val="single" w:sz="4" w:space="0" w:color="CCCCCC"/>
              <w:left w:val="single" w:sz="4" w:space="0" w:color="CCCCCC"/>
              <w:bottom w:val="single" w:sz="4" w:space="0" w:color="CCCCCC"/>
              <w:right w:val="single" w:sz="4" w:space="0" w:color="CCCCCC"/>
            </w:tcBorders>
            <w:shd w:val="clear" w:color="auto" w:fill="001E62"/>
            <w:tcMar>
              <w:top w:w="70" w:type="dxa"/>
              <w:left w:w="140" w:type="dxa"/>
              <w:bottom w:w="70" w:type="dxa"/>
              <w:right w:w="140" w:type="dxa"/>
            </w:tcMar>
          </w:tcPr>
          <w:p w14:paraId="5CAD4828" w14:textId="77777777" w:rsidR="006373AE" w:rsidRDefault="00000000">
            <w:r>
              <w:rPr>
                <w:b/>
                <w:bCs/>
                <w:color w:val="FFFFFF"/>
                <w:sz w:val="20"/>
                <w:szCs w:val="20"/>
              </w:rPr>
              <w:t>Why is it a priority — what happens when students lack this?</w:t>
            </w:r>
          </w:p>
        </w:tc>
      </w:tr>
      <w:tr w:rsidR="006373AE" w14:paraId="4907B536" w14:textId="77777777">
        <w:tc>
          <w:tcPr>
            <w:tcW w:w="48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00" w:type="dxa"/>
              <w:bottom w:w="70" w:type="dxa"/>
              <w:right w:w="100" w:type="dxa"/>
            </w:tcMar>
            <w:vAlign w:val="center"/>
          </w:tcPr>
          <w:p w14:paraId="26F6F129" w14:textId="77777777" w:rsidR="006373AE" w:rsidRDefault="00000000">
            <w:pPr>
              <w:jc w:val="center"/>
            </w:pPr>
            <w:r>
              <w:rPr>
                <w:b/>
                <w:bCs/>
                <w:color w:val="D50032"/>
              </w:rPr>
              <w:t>1</w:t>
            </w:r>
          </w:p>
        </w:tc>
        <w:tc>
          <w:tcPr>
            <w:tcW w:w="4162"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6A8E770D" w14:textId="77777777" w:rsidR="006373AE" w:rsidRDefault="006373AE">
            <w:pPr>
              <w:spacing w:after="220"/>
            </w:pPr>
          </w:p>
          <w:p w14:paraId="767A20A9" w14:textId="77777777" w:rsidR="006373AE" w:rsidRDefault="006373AE"/>
        </w:tc>
        <w:tc>
          <w:tcPr>
            <w:tcW w:w="540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4643E5A9" w14:textId="77777777" w:rsidR="006373AE" w:rsidRDefault="006373AE">
            <w:pPr>
              <w:spacing w:after="220"/>
            </w:pPr>
          </w:p>
          <w:p w14:paraId="35CE5E62" w14:textId="77777777" w:rsidR="006373AE" w:rsidRDefault="006373AE"/>
        </w:tc>
      </w:tr>
      <w:tr w:rsidR="006373AE" w14:paraId="4311C62D" w14:textId="77777777">
        <w:tc>
          <w:tcPr>
            <w:tcW w:w="48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00" w:type="dxa"/>
              <w:bottom w:w="70" w:type="dxa"/>
              <w:right w:w="100" w:type="dxa"/>
            </w:tcMar>
            <w:vAlign w:val="center"/>
          </w:tcPr>
          <w:p w14:paraId="47BFA9C4" w14:textId="77777777" w:rsidR="006373AE" w:rsidRDefault="00000000">
            <w:pPr>
              <w:jc w:val="center"/>
            </w:pPr>
            <w:r>
              <w:rPr>
                <w:b/>
                <w:bCs/>
                <w:color w:val="D50032"/>
              </w:rPr>
              <w:t>2</w:t>
            </w:r>
          </w:p>
        </w:tc>
        <w:tc>
          <w:tcPr>
            <w:tcW w:w="4162"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1EE0932E" w14:textId="77777777" w:rsidR="006373AE" w:rsidRDefault="006373AE">
            <w:pPr>
              <w:spacing w:after="220"/>
            </w:pPr>
          </w:p>
          <w:p w14:paraId="287B106C" w14:textId="77777777" w:rsidR="006373AE" w:rsidRDefault="006373AE"/>
        </w:tc>
        <w:tc>
          <w:tcPr>
            <w:tcW w:w="540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1431C85E" w14:textId="77777777" w:rsidR="006373AE" w:rsidRDefault="006373AE">
            <w:pPr>
              <w:spacing w:after="220"/>
            </w:pPr>
          </w:p>
          <w:p w14:paraId="54E07C6A" w14:textId="77777777" w:rsidR="006373AE" w:rsidRDefault="006373AE"/>
        </w:tc>
      </w:tr>
      <w:tr w:rsidR="006373AE" w14:paraId="3C3B2475" w14:textId="77777777">
        <w:tc>
          <w:tcPr>
            <w:tcW w:w="48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00" w:type="dxa"/>
              <w:bottom w:w="70" w:type="dxa"/>
              <w:right w:w="100" w:type="dxa"/>
            </w:tcMar>
            <w:vAlign w:val="center"/>
          </w:tcPr>
          <w:p w14:paraId="1BEC73C2" w14:textId="77777777" w:rsidR="006373AE" w:rsidRDefault="00000000">
            <w:pPr>
              <w:jc w:val="center"/>
            </w:pPr>
            <w:r>
              <w:rPr>
                <w:b/>
                <w:bCs/>
                <w:color w:val="D50032"/>
              </w:rPr>
              <w:lastRenderedPageBreak/>
              <w:t>3</w:t>
            </w:r>
          </w:p>
        </w:tc>
        <w:tc>
          <w:tcPr>
            <w:tcW w:w="4162"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592190EC" w14:textId="77777777" w:rsidR="006373AE" w:rsidRDefault="006373AE">
            <w:pPr>
              <w:spacing w:after="220"/>
            </w:pPr>
          </w:p>
          <w:p w14:paraId="77C19775" w14:textId="77777777" w:rsidR="006373AE" w:rsidRDefault="006373AE"/>
        </w:tc>
        <w:tc>
          <w:tcPr>
            <w:tcW w:w="540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58DC48A8" w14:textId="77777777" w:rsidR="006373AE" w:rsidRDefault="006373AE">
            <w:pPr>
              <w:spacing w:after="220"/>
            </w:pPr>
          </w:p>
          <w:p w14:paraId="15DC371E" w14:textId="77777777" w:rsidR="006373AE" w:rsidRDefault="006373AE"/>
        </w:tc>
      </w:tr>
    </w:tbl>
    <w:p w14:paraId="43F27CF0" w14:textId="77777777" w:rsidR="006373AE" w:rsidRDefault="006373AE">
      <w:pPr>
        <w:spacing w:after="100"/>
      </w:pPr>
    </w:p>
    <w:tbl>
      <w:tblPr>
        <w:tblStyle w:val="af8"/>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373AE" w14:paraId="7EB3243D" w14:textId="77777777">
        <w:tc>
          <w:tcPr>
            <w:tcW w:w="10065" w:type="dxa"/>
            <w:tcBorders>
              <w:top w:val="nil"/>
              <w:left w:val="single" w:sz="12" w:space="0" w:color="41B6E6"/>
              <w:bottom w:val="nil"/>
              <w:right w:val="nil"/>
            </w:tcBorders>
            <w:shd w:val="clear" w:color="auto" w:fill="EBF5FB"/>
            <w:tcMar>
              <w:top w:w="100" w:type="dxa"/>
              <w:left w:w="200" w:type="dxa"/>
              <w:bottom w:w="100" w:type="dxa"/>
              <w:right w:w="200" w:type="dxa"/>
            </w:tcMar>
          </w:tcPr>
          <w:p w14:paraId="48AFD442" w14:textId="77777777" w:rsidR="006373AE" w:rsidRDefault="00000000">
            <w:pPr>
              <w:spacing w:after="60"/>
            </w:pPr>
            <w:r>
              <w:rPr>
                <w:b/>
                <w:bCs/>
                <w:color w:val="41B6E6"/>
                <w:sz w:val="21"/>
                <w:szCs w:val="21"/>
              </w:rPr>
              <w:t>Pair Share Prompt (Breakout Room)</w:t>
            </w:r>
          </w:p>
          <w:p w14:paraId="1C6ED659" w14:textId="77777777" w:rsidR="006373AE" w:rsidRDefault="00000000">
            <w:pPr>
              <w:spacing w:before="40" w:after="40"/>
            </w:pPr>
            <w:r>
              <w:rPr>
                <w:color w:val="333333"/>
              </w:rPr>
              <w:t>Share your gap map with your partner:</w:t>
            </w:r>
          </w:p>
          <w:p w14:paraId="6321DD29" w14:textId="77777777" w:rsidR="006373AE" w:rsidRDefault="00000000">
            <w:pPr>
              <w:numPr>
                <w:ilvl w:val="0"/>
                <w:numId w:val="2"/>
              </w:numPr>
              <w:pBdr>
                <w:top w:val="nil"/>
                <w:left w:val="nil"/>
                <w:bottom w:val="nil"/>
                <w:right w:val="nil"/>
                <w:between w:val="nil"/>
              </w:pBdr>
              <w:spacing w:before="30" w:after="30"/>
            </w:pPr>
            <w:r>
              <w:rPr>
                <w:color w:val="333333"/>
              </w:rPr>
              <w:t>Walk your partner through your top 1–2 priority areas — what the gap is and why it matters for your students.</w:t>
            </w:r>
          </w:p>
          <w:p w14:paraId="252E5D04" w14:textId="77777777" w:rsidR="006373AE" w:rsidRDefault="00000000">
            <w:pPr>
              <w:numPr>
                <w:ilvl w:val="0"/>
                <w:numId w:val="2"/>
              </w:numPr>
              <w:pBdr>
                <w:top w:val="nil"/>
                <w:left w:val="nil"/>
                <w:bottom w:val="nil"/>
                <w:right w:val="nil"/>
                <w:between w:val="nil"/>
              </w:pBdr>
              <w:spacing w:before="30" w:after="30"/>
            </w:pPr>
            <w:r>
              <w:rPr>
                <w:color w:val="333333"/>
              </w:rPr>
              <w:t>Your partner gives one observation: a gap they notice, a question about your priorities, or a connection to their own task.</w:t>
            </w:r>
          </w:p>
        </w:tc>
      </w:tr>
    </w:tbl>
    <w:p w14:paraId="3982246F" w14:textId="77777777" w:rsidR="006373AE" w:rsidRDefault="006373AE"/>
    <w:p w14:paraId="50BC7BEF" w14:textId="77777777" w:rsidR="006373AE" w:rsidRDefault="006373AE"/>
    <w:p w14:paraId="69EB4FD8" w14:textId="77777777" w:rsidR="006373AE" w:rsidRDefault="00000000">
      <w:r>
        <w:br w:type="page"/>
      </w:r>
    </w:p>
    <w:p w14:paraId="03631160" w14:textId="77777777" w:rsidR="006373AE" w:rsidRDefault="006373AE"/>
    <w:tbl>
      <w:tblPr>
        <w:tblStyle w:val="af9"/>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7155"/>
        <w:gridCol w:w="2130"/>
      </w:tblGrid>
      <w:tr w:rsidR="006373AE" w14:paraId="514E92A5" w14:textId="77777777">
        <w:tc>
          <w:tcPr>
            <w:tcW w:w="795" w:type="dxa"/>
            <w:tcBorders>
              <w:top w:val="nil"/>
              <w:left w:val="nil"/>
              <w:bottom w:val="nil"/>
              <w:right w:val="nil"/>
            </w:tcBorders>
            <w:shd w:val="clear" w:color="auto" w:fill="D50032"/>
            <w:tcMar>
              <w:top w:w="100" w:type="dxa"/>
              <w:left w:w="100" w:type="dxa"/>
              <w:bottom w:w="100" w:type="dxa"/>
              <w:right w:w="100" w:type="dxa"/>
            </w:tcMar>
            <w:vAlign w:val="center"/>
          </w:tcPr>
          <w:p w14:paraId="0A9E45AD" w14:textId="77777777" w:rsidR="006373AE" w:rsidRDefault="00000000">
            <w:pPr>
              <w:jc w:val="center"/>
            </w:pPr>
            <w:r>
              <w:rPr>
                <w:b/>
                <w:bCs/>
                <w:color w:val="FFFFFF"/>
                <w:sz w:val="36"/>
                <w:szCs w:val="36"/>
              </w:rPr>
              <w:t>3A</w:t>
            </w:r>
          </w:p>
        </w:tc>
        <w:tc>
          <w:tcPr>
            <w:tcW w:w="7155" w:type="dxa"/>
            <w:tcBorders>
              <w:top w:val="nil"/>
              <w:left w:val="nil"/>
              <w:bottom w:val="nil"/>
              <w:right w:val="nil"/>
            </w:tcBorders>
            <w:shd w:val="clear" w:color="auto" w:fill="001E62"/>
            <w:tcMar>
              <w:top w:w="100" w:type="dxa"/>
              <w:left w:w="200" w:type="dxa"/>
              <w:bottom w:w="100" w:type="dxa"/>
              <w:right w:w="100" w:type="dxa"/>
            </w:tcMar>
            <w:vAlign w:val="center"/>
          </w:tcPr>
          <w:p w14:paraId="74E3C15B" w14:textId="77777777" w:rsidR="006373AE" w:rsidRDefault="00000000">
            <w:pPr>
              <w:pStyle w:val="Heading2"/>
            </w:pPr>
            <w:bookmarkStart w:id="5" w:name="_heading=h.pz7xfoyp7ril" w:colFirst="0" w:colLast="0"/>
            <w:bookmarkEnd w:id="5"/>
            <w:r>
              <w:t xml:space="preserve">ACTIVITY 3A. Design Your Three-Phase Scaffold </w:t>
            </w:r>
          </w:p>
        </w:tc>
        <w:tc>
          <w:tcPr>
            <w:tcW w:w="2130" w:type="dxa"/>
            <w:tcBorders>
              <w:top w:val="nil"/>
              <w:left w:val="nil"/>
              <w:bottom w:val="nil"/>
              <w:right w:val="nil"/>
            </w:tcBorders>
            <w:shd w:val="clear" w:color="auto" w:fill="001E62"/>
            <w:tcMar>
              <w:top w:w="100" w:type="dxa"/>
              <w:left w:w="100" w:type="dxa"/>
              <w:bottom w:w="100" w:type="dxa"/>
              <w:right w:w="160" w:type="dxa"/>
            </w:tcMar>
            <w:vAlign w:val="center"/>
          </w:tcPr>
          <w:p w14:paraId="607DB326" w14:textId="77777777" w:rsidR="006373AE" w:rsidRDefault="00000000">
            <w:pPr>
              <w:jc w:val="right"/>
            </w:pPr>
            <w:r>
              <w:rPr>
                <w:color w:val="41B6E6"/>
                <w:sz w:val="20"/>
                <w:szCs w:val="20"/>
              </w:rPr>
              <w:t>20 minutes</w:t>
            </w:r>
          </w:p>
        </w:tc>
      </w:tr>
    </w:tbl>
    <w:p w14:paraId="4E5C959D" w14:textId="77777777" w:rsidR="006373AE" w:rsidRDefault="006373AE">
      <w:pPr>
        <w:spacing w:after="100"/>
        <w:rPr>
          <w:sz w:val="10"/>
          <w:szCs w:val="10"/>
        </w:rPr>
      </w:pPr>
    </w:p>
    <w:p w14:paraId="50E4816D" w14:textId="77777777" w:rsidR="006373AE" w:rsidRDefault="00000000">
      <w:pPr>
        <w:spacing w:before="40" w:after="40"/>
      </w:pPr>
      <w:r>
        <w:rPr>
          <w:color w:val="555555"/>
        </w:rPr>
        <w:t>Using your priority areas from Activity 2, design scaffolds for each phase. You will have time to work individually, then in the next activity, you’ll move to trio breakout rooms where you will each share one scaffold and receive feedback from two peers. Consider using Resource 1 at the end of the handout for guidance.</w:t>
      </w:r>
    </w:p>
    <w:p w14:paraId="694600D2" w14:textId="77777777" w:rsidR="006373AE" w:rsidRDefault="006373AE">
      <w:pPr>
        <w:spacing w:after="80"/>
        <w:rPr>
          <w:sz w:val="10"/>
          <w:szCs w:val="10"/>
        </w:rPr>
      </w:pPr>
    </w:p>
    <w:tbl>
      <w:tblPr>
        <w:tblStyle w:val="afa"/>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70"/>
      </w:tblGrid>
      <w:tr w:rsidR="006373AE" w14:paraId="04231FF2" w14:textId="77777777">
        <w:tc>
          <w:tcPr>
            <w:tcW w:w="480" w:type="dxa"/>
            <w:tcBorders>
              <w:top w:val="nil"/>
              <w:left w:val="nil"/>
              <w:bottom w:val="nil"/>
              <w:right w:val="nil"/>
            </w:tcBorders>
            <w:shd w:val="clear" w:color="auto" w:fill="D50032"/>
            <w:tcMar>
              <w:top w:w="80" w:type="dxa"/>
              <w:left w:w="80" w:type="dxa"/>
              <w:bottom w:w="80" w:type="dxa"/>
              <w:right w:w="80" w:type="dxa"/>
            </w:tcMar>
            <w:vAlign w:val="center"/>
          </w:tcPr>
          <w:p w14:paraId="3D9A6A68" w14:textId="77777777" w:rsidR="006373AE" w:rsidRDefault="00000000">
            <w:pPr>
              <w:jc w:val="center"/>
            </w:pPr>
            <w:r>
              <w:rPr>
                <w:b/>
                <w:bCs/>
                <w:color w:val="FFFFFF"/>
              </w:rPr>
              <w:t>1</w:t>
            </w:r>
          </w:p>
        </w:tc>
        <w:tc>
          <w:tcPr>
            <w:tcW w:w="9570" w:type="dxa"/>
            <w:tcBorders>
              <w:top w:val="nil"/>
              <w:left w:val="nil"/>
              <w:bottom w:val="nil"/>
              <w:right w:val="nil"/>
            </w:tcBorders>
            <w:shd w:val="clear" w:color="auto" w:fill="FDF0F0"/>
            <w:tcMar>
              <w:top w:w="80" w:type="dxa"/>
              <w:left w:w="200" w:type="dxa"/>
              <w:bottom w:w="80" w:type="dxa"/>
              <w:right w:w="140" w:type="dxa"/>
            </w:tcMar>
          </w:tcPr>
          <w:p w14:paraId="67F0E3C2" w14:textId="77777777" w:rsidR="006373AE" w:rsidRDefault="00000000">
            <w:pPr>
              <w:spacing w:after="30"/>
            </w:pPr>
            <w:r>
              <w:rPr>
                <w:b/>
                <w:bCs/>
                <w:color w:val="333333"/>
              </w:rPr>
              <w:t xml:space="preserve">Strategy overview — </w:t>
            </w:r>
            <w:hyperlink w:anchor="_heading=h.aqcimcio6s9z">
              <w:r>
                <w:rPr>
                  <w:b/>
                  <w:bCs/>
                  <w:color w:val="1155CC"/>
                  <w:u w:val="single"/>
                </w:rPr>
                <w:t>Scaffolding Quick Reference Guide</w:t>
              </w:r>
            </w:hyperlink>
            <w:r>
              <w:rPr>
                <w:b/>
                <w:bCs/>
                <w:color w:val="333333"/>
              </w:rPr>
              <w:t xml:space="preserve"> (2 min)</w:t>
            </w:r>
          </w:p>
          <w:p w14:paraId="1F5E6A5C" w14:textId="77777777" w:rsidR="006373AE" w:rsidRDefault="00000000">
            <w:r>
              <w:rPr>
                <w:color w:val="555555"/>
                <w:sz w:val="20"/>
                <w:szCs w:val="20"/>
              </w:rPr>
              <w:t>Facilitator introduces named strategies by phase</w:t>
            </w:r>
          </w:p>
        </w:tc>
      </w:tr>
    </w:tbl>
    <w:p w14:paraId="528D3631" w14:textId="77777777" w:rsidR="006373AE" w:rsidRDefault="006373AE">
      <w:pPr>
        <w:spacing w:after="80"/>
        <w:rPr>
          <w:sz w:val="10"/>
          <w:szCs w:val="10"/>
        </w:rPr>
      </w:pPr>
    </w:p>
    <w:tbl>
      <w:tblPr>
        <w:tblStyle w:val="afb"/>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70"/>
      </w:tblGrid>
      <w:tr w:rsidR="006373AE" w14:paraId="437019AD" w14:textId="77777777">
        <w:tc>
          <w:tcPr>
            <w:tcW w:w="480" w:type="dxa"/>
            <w:tcBorders>
              <w:top w:val="nil"/>
              <w:left w:val="nil"/>
              <w:bottom w:val="nil"/>
              <w:right w:val="nil"/>
            </w:tcBorders>
            <w:shd w:val="clear" w:color="auto" w:fill="001E62"/>
            <w:tcMar>
              <w:top w:w="80" w:type="dxa"/>
              <w:left w:w="80" w:type="dxa"/>
              <w:bottom w:w="80" w:type="dxa"/>
              <w:right w:w="80" w:type="dxa"/>
            </w:tcMar>
            <w:vAlign w:val="center"/>
          </w:tcPr>
          <w:p w14:paraId="0E64E73F" w14:textId="77777777" w:rsidR="006373AE" w:rsidRDefault="00000000">
            <w:pPr>
              <w:jc w:val="center"/>
              <w:rPr>
                <w:b/>
                <w:bCs/>
                <w:color w:val="FFFFFF"/>
              </w:rPr>
            </w:pPr>
            <w:r>
              <w:rPr>
                <w:b/>
                <w:bCs/>
                <w:color w:val="FFFFFF"/>
              </w:rPr>
              <w:t>2</w:t>
            </w:r>
          </w:p>
        </w:tc>
        <w:tc>
          <w:tcPr>
            <w:tcW w:w="9570" w:type="dxa"/>
            <w:tcBorders>
              <w:top w:val="nil"/>
              <w:left w:val="nil"/>
              <w:bottom w:val="nil"/>
              <w:right w:val="nil"/>
            </w:tcBorders>
            <w:shd w:val="clear" w:color="auto" w:fill="E8EFF8"/>
            <w:tcMar>
              <w:top w:w="80" w:type="dxa"/>
              <w:left w:w="200" w:type="dxa"/>
              <w:bottom w:w="80" w:type="dxa"/>
              <w:right w:w="140" w:type="dxa"/>
            </w:tcMar>
          </w:tcPr>
          <w:p w14:paraId="50080F83" w14:textId="77777777" w:rsidR="006373AE" w:rsidRDefault="00000000">
            <w:pPr>
              <w:spacing w:after="30"/>
            </w:pPr>
            <w:r>
              <w:rPr>
                <w:b/>
                <w:bCs/>
                <w:color w:val="333333"/>
              </w:rPr>
              <w:t>Draft pre-task scaffolds (6 min)</w:t>
            </w:r>
          </w:p>
          <w:p w14:paraId="6047F432" w14:textId="77777777" w:rsidR="006373AE" w:rsidRDefault="00000000">
            <w:pPr>
              <w:rPr>
                <w:b/>
                <w:bCs/>
                <w:color w:val="333333"/>
              </w:rPr>
            </w:pPr>
            <w:r>
              <w:rPr>
                <w:color w:val="555555"/>
                <w:sz w:val="20"/>
                <w:szCs w:val="20"/>
              </w:rPr>
              <w:t>1–2 activities that build foundation and activate prior knowledge</w:t>
            </w:r>
          </w:p>
        </w:tc>
      </w:tr>
    </w:tbl>
    <w:p w14:paraId="3E95D0D3" w14:textId="77777777" w:rsidR="006373AE" w:rsidRDefault="006373AE">
      <w:pPr>
        <w:spacing w:after="45"/>
        <w:rPr>
          <w:sz w:val="10"/>
          <w:szCs w:val="10"/>
        </w:rPr>
      </w:pPr>
    </w:p>
    <w:tbl>
      <w:tblPr>
        <w:tblStyle w:val="afc"/>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55"/>
      </w:tblGrid>
      <w:tr w:rsidR="006373AE" w14:paraId="10F67CF6" w14:textId="77777777">
        <w:tc>
          <w:tcPr>
            <w:tcW w:w="480" w:type="dxa"/>
            <w:tcBorders>
              <w:top w:val="nil"/>
              <w:left w:val="nil"/>
              <w:bottom w:val="nil"/>
              <w:right w:val="nil"/>
            </w:tcBorders>
            <w:shd w:val="clear" w:color="auto" w:fill="D50032"/>
            <w:tcMar>
              <w:top w:w="80" w:type="dxa"/>
              <w:left w:w="80" w:type="dxa"/>
              <w:bottom w:w="80" w:type="dxa"/>
              <w:right w:w="80" w:type="dxa"/>
            </w:tcMar>
            <w:vAlign w:val="center"/>
          </w:tcPr>
          <w:p w14:paraId="1478F35D" w14:textId="77777777" w:rsidR="006373AE" w:rsidRDefault="00000000">
            <w:pPr>
              <w:jc w:val="center"/>
            </w:pPr>
            <w:r>
              <w:rPr>
                <w:b/>
                <w:bCs/>
                <w:color w:val="FFFFFF"/>
              </w:rPr>
              <w:t>3</w:t>
            </w:r>
          </w:p>
        </w:tc>
        <w:tc>
          <w:tcPr>
            <w:tcW w:w="9555" w:type="dxa"/>
            <w:tcBorders>
              <w:top w:val="nil"/>
              <w:left w:val="nil"/>
              <w:bottom w:val="nil"/>
              <w:right w:val="nil"/>
            </w:tcBorders>
            <w:shd w:val="clear" w:color="auto" w:fill="FDF0F0"/>
            <w:tcMar>
              <w:top w:w="80" w:type="dxa"/>
              <w:left w:w="200" w:type="dxa"/>
              <w:bottom w:w="80" w:type="dxa"/>
              <w:right w:w="140" w:type="dxa"/>
            </w:tcMar>
          </w:tcPr>
          <w:p w14:paraId="7F1CFFE9" w14:textId="77777777" w:rsidR="006373AE" w:rsidRDefault="00000000">
            <w:pPr>
              <w:spacing w:after="30"/>
            </w:pPr>
            <w:r>
              <w:rPr>
                <w:b/>
                <w:bCs/>
                <w:color w:val="333333"/>
              </w:rPr>
              <w:t>Draft during-task supports (6 min)</w:t>
            </w:r>
          </w:p>
          <w:p w14:paraId="169298A4" w14:textId="77777777" w:rsidR="006373AE" w:rsidRDefault="00000000">
            <w:r>
              <w:rPr>
                <w:color w:val="555555"/>
                <w:sz w:val="20"/>
                <w:szCs w:val="20"/>
              </w:rPr>
              <w:t>Tools and structures that support productive struggle</w:t>
            </w:r>
          </w:p>
        </w:tc>
      </w:tr>
    </w:tbl>
    <w:p w14:paraId="5B249161" w14:textId="77777777" w:rsidR="006373AE" w:rsidRDefault="006373AE">
      <w:pPr>
        <w:spacing w:after="45"/>
        <w:rPr>
          <w:sz w:val="10"/>
          <w:szCs w:val="10"/>
        </w:rPr>
      </w:pPr>
    </w:p>
    <w:tbl>
      <w:tblPr>
        <w:tblStyle w:val="afd"/>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540"/>
      </w:tblGrid>
      <w:tr w:rsidR="006373AE" w14:paraId="15328B97" w14:textId="77777777">
        <w:tc>
          <w:tcPr>
            <w:tcW w:w="480" w:type="dxa"/>
            <w:tcBorders>
              <w:top w:val="nil"/>
              <w:left w:val="nil"/>
              <w:bottom w:val="nil"/>
              <w:right w:val="nil"/>
            </w:tcBorders>
            <w:shd w:val="clear" w:color="auto" w:fill="001E62"/>
            <w:tcMar>
              <w:top w:w="80" w:type="dxa"/>
              <w:left w:w="80" w:type="dxa"/>
              <w:bottom w:w="80" w:type="dxa"/>
              <w:right w:w="80" w:type="dxa"/>
            </w:tcMar>
            <w:vAlign w:val="center"/>
          </w:tcPr>
          <w:p w14:paraId="24EA0FEE" w14:textId="77777777" w:rsidR="006373AE" w:rsidRDefault="00000000">
            <w:pPr>
              <w:jc w:val="center"/>
            </w:pPr>
            <w:r>
              <w:rPr>
                <w:b/>
                <w:bCs/>
                <w:color w:val="FFFFFF"/>
              </w:rPr>
              <w:t>4</w:t>
            </w:r>
          </w:p>
        </w:tc>
        <w:tc>
          <w:tcPr>
            <w:tcW w:w="9540" w:type="dxa"/>
            <w:tcBorders>
              <w:top w:val="nil"/>
              <w:left w:val="nil"/>
              <w:bottom w:val="nil"/>
              <w:right w:val="nil"/>
            </w:tcBorders>
            <w:shd w:val="clear" w:color="auto" w:fill="E8EFF8"/>
            <w:tcMar>
              <w:top w:w="80" w:type="dxa"/>
              <w:left w:w="200" w:type="dxa"/>
              <w:bottom w:w="80" w:type="dxa"/>
              <w:right w:w="140" w:type="dxa"/>
            </w:tcMar>
          </w:tcPr>
          <w:p w14:paraId="4271E132" w14:textId="77777777" w:rsidR="006373AE" w:rsidRDefault="00000000">
            <w:pPr>
              <w:spacing w:after="30"/>
            </w:pPr>
            <w:r>
              <w:rPr>
                <w:b/>
                <w:bCs/>
                <w:color w:val="333333"/>
              </w:rPr>
              <w:t>Draft post-task activities (6 min)</w:t>
            </w:r>
          </w:p>
          <w:p w14:paraId="25D91CCC" w14:textId="77777777" w:rsidR="006373AE" w:rsidRDefault="00000000">
            <w:r>
              <w:rPr>
                <w:color w:val="555555"/>
                <w:sz w:val="20"/>
                <w:szCs w:val="20"/>
              </w:rPr>
              <w:t>Consolidate learning; plan for removing supports over time</w:t>
            </w:r>
          </w:p>
        </w:tc>
      </w:tr>
    </w:tbl>
    <w:p w14:paraId="4F21CC4A" w14:textId="77777777" w:rsidR="006373AE" w:rsidRDefault="006373AE">
      <w:pPr>
        <w:spacing w:after="45"/>
        <w:rPr>
          <w:sz w:val="10"/>
          <w:szCs w:val="10"/>
        </w:rPr>
      </w:pPr>
    </w:p>
    <w:p w14:paraId="5EA701B5" w14:textId="77777777" w:rsidR="006373AE" w:rsidRDefault="00000000">
      <w:pPr>
        <w:spacing w:before="120" w:after="120"/>
        <w:rPr>
          <w:i/>
          <w:iCs/>
        </w:rPr>
      </w:pPr>
      <w:r>
        <w:rPr>
          <w:i/>
          <w:iCs/>
          <w:color w:val="434343"/>
          <w:sz w:val="20"/>
          <w:szCs w:val="20"/>
        </w:rPr>
        <w:t xml:space="preserve"> Need help getting started? See these examples:       </w:t>
      </w:r>
      <w:hyperlink r:id="rId14">
        <w:r>
          <w:rPr>
            <w:i/>
            <w:iCs/>
            <w:color w:val="1155CC"/>
            <w:sz w:val="20"/>
            <w:szCs w:val="20"/>
            <w:u w:val="single"/>
          </w:rPr>
          <w:t>argumentative essay</w:t>
        </w:r>
      </w:hyperlink>
      <w:r>
        <w:rPr>
          <w:i/>
          <w:iCs/>
          <w:color w:val="434343"/>
          <w:sz w:val="20"/>
          <w:szCs w:val="20"/>
        </w:rPr>
        <w:t xml:space="preserve">        </w:t>
      </w:r>
      <w:hyperlink r:id="rId15">
        <w:r>
          <w:rPr>
            <w:i/>
            <w:iCs/>
            <w:color w:val="1155CC"/>
            <w:sz w:val="20"/>
            <w:szCs w:val="20"/>
            <w:u w:val="single"/>
          </w:rPr>
          <w:t>physics problem set</w:t>
        </w:r>
      </w:hyperlink>
    </w:p>
    <w:tbl>
      <w:tblPr>
        <w:tblStyle w:val="afe"/>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7770"/>
      </w:tblGrid>
      <w:tr w:rsidR="006373AE" w14:paraId="7509F567" w14:textId="77777777">
        <w:tc>
          <w:tcPr>
            <w:tcW w:w="2205" w:type="dxa"/>
            <w:tcBorders>
              <w:top w:val="nil"/>
              <w:left w:val="nil"/>
              <w:bottom w:val="nil"/>
              <w:right w:val="nil"/>
            </w:tcBorders>
            <w:shd w:val="clear" w:color="auto" w:fill="C00000"/>
            <w:tcMar>
              <w:top w:w="100" w:type="dxa"/>
              <w:left w:w="160" w:type="dxa"/>
              <w:bottom w:w="100" w:type="dxa"/>
              <w:right w:w="160" w:type="dxa"/>
            </w:tcMar>
            <w:vAlign w:val="center"/>
          </w:tcPr>
          <w:p w14:paraId="47F959E4" w14:textId="77777777" w:rsidR="006373AE" w:rsidRDefault="00000000">
            <w:r>
              <w:rPr>
                <w:b/>
                <w:bCs/>
                <w:color w:val="FFFFFF"/>
              </w:rPr>
              <w:t>My Task:</w:t>
            </w:r>
          </w:p>
        </w:tc>
        <w:tc>
          <w:tcPr>
            <w:tcW w:w="7770" w:type="dxa"/>
            <w:tcBorders>
              <w:top w:val="single" w:sz="4" w:space="0" w:color="CCCCCC"/>
              <w:left w:val="nil"/>
              <w:bottom w:val="single" w:sz="4" w:space="0" w:color="CCCCCC"/>
              <w:right w:val="single" w:sz="4" w:space="0" w:color="CCCCCC"/>
            </w:tcBorders>
            <w:tcMar>
              <w:top w:w="100" w:type="dxa"/>
              <w:left w:w="160" w:type="dxa"/>
              <w:bottom w:w="100" w:type="dxa"/>
              <w:right w:w="160" w:type="dxa"/>
            </w:tcMar>
          </w:tcPr>
          <w:p w14:paraId="43FA5133" w14:textId="77777777" w:rsidR="006373AE" w:rsidRDefault="006373AE"/>
        </w:tc>
      </w:tr>
    </w:tbl>
    <w:p w14:paraId="1A18757E" w14:textId="77777777" w:rsidR="006373AE" w:rsidRDefault="006373AE">
      <w:pPr>
        <w:spacing w:after="80"/>
      </w:pPr>
    </w:p>
    <w:tbl>
      <w:tblPr>
        <w:tblStyle w:val="aff"/>
        <w:tblW w:w="99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7762"/>
      </w:tblGrid>
      <w:tr w:rsidR="006373AE" w14:paraId="45BCD8FE" w14:textId="77777777">
        <w:tc>
          <w:tcPr>
            <w:tcW w:w="2205" w:type="dxa"/>
            <w:tcBorders>
              <w:top w:val="nil"/>
              <w:left w:val="nil"/>
              <w:bottom w:val="nil"/>
              <w:right w:val="nil"/>
            </w:tcBorders>
            <w:shd w:val="clear" w:color="auto" w:fill="001E62"/>
            <w:tcMar>
              <w:top w:w="100" w:type="dxa"/>
              <w:left w:w="160" w:type="dxa"/>
              <w:bottom w:w="100" w:type="dxa"/>
              <w:right w:w="160" w:type="dxa"/>
            </w:tcMar>
            <w:vAlign w:val="center"/>
          </w:tcPr>
          <w:p w14:paraId="37602D07" w14:textId="77777777" w:rsidR="006373AE" w:rsidRDefault="00000000">
            <w:r>
              <w:rPr>
                <w:b/>
                <w:bCs/>
                <w:color w:val="FFFFFF"/>
              </w:rPr>
              <w:t>Priority areas (from Activity 2):</w:t>
            </w:r>
          </w:p>
        </w:tc>
        <w:tc>
          <w:tcPr>
            <w:tcW w:w="7762" w:type="dxa"/>
            <w:tcBorders>
              <w:top w:val="single" w:sz="4" w:space="0" w:color="CCCCCC"/>
              <w:left w:val="single" w:sz="4" w:space="0" w:color="CCCCCC"/>
              <w:bottom w:val="single" w:sz="4" w:space="0" w:color="CCCCCC"/>
              <w:right w:val="single" w:sz="4" w:space="0" w:color="CCCCCC"/>
            </w:tcBorders>
            <w:tcMar>
              <w:top w:w="100" w:type="dxa"/>
              <w:left w:w="160" w:type="dxa"/>
              <w:bottom w:w="100" w:type="dxa"/>
              <w:right w:w="160" w:type="dxa"/>
            </w:tcMar>
          </w:tcPr>
          <w:p w14:paraId="7FAC3F9A" w14:textId="77777777" w:rsidR="006373AE" w:rsidRDefault="00000000">
            <w:pPr>
              <w:spacing w:after="140"/>
            </w:pPr>
            <w:r>
              <w:rPr>
                <w:b/>
                <w:bCs/>
                <w:color w:val="D50032"/>
                <w:sz w:val="21"/>
                <w:szCs w:val="21"/>
              </w:rPr>
              <w:t xml:space="preserve">1.  </w:t>
            </w:r>
          </w:p>
          <w:p w14:paraId="0E1103E4" w14:textId="77777777" w:rsidR="006373AE" w:rsidRDefault="00000000">
            <w:pPr>
              <w:spacing w:after="140"/>
            </w:pPr>
            <w:r>
              <w:rPr>
                <w:b/>
                <w:bCs/>
                <w:color w:val="D50032"/>
                <w:sz w:val="21"/>
                <w:szCs w:val="21"/>
              </w:rPr>
              <w:t xml:space="preserve">2.  </w:t>
            </w:r>
          </w:p>
          <w:p w14:paraId="3DCEE891" w14:textId="77777777" w:rsidR="006373AE" w:rsidRDefault="00000000">
            <w:r>
              <w:rPr>
                <w:b/>
                <w:bCs/>
                <w:color w:val="D50032"/>
                <w:sz w:val="21"/>
                <w:szCs w:val="21"/>
              </w:rPr>
              <w:t xml:space="preserve">3.  </w:t>
            </w:r>
          </w:p>
        </w:tc>
      </w:tr>
    </w:tbl>
    <w:p w14:paraId="78DD6BB3" w14:textId="77777777" w:rsidR="006373AE" w:rsidRDefault="006373AE">
      <w:pPr>
        <w:spacing w:after="120"/>
      </w:pPr>
    </w:p>
    <w:tbl>
      <w:tblPr>
        <w:tblStyle w:val="aff0"/>
        <w:tblW w:w="99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7972"/>
      </w:tblGrid>
      <w:tr w:rsidR="006373AE" w14:paraId="0735E820" w14:textId="77777777">
        <w:tc>
          <w:tcPr>
            <w:tcW w:w="1995" w:type="dxa"/>
            <w:tcBorders>
              <w:top w:val="nil"/>
              <w:left w:val="nil"/>
              <w:bottom w:val="nil"/>
              <w:right w:val="nil"/>
            </w:tcBorders>
            <w:shd w:val="clear" w:color="auto" w:fill="D50032"/>
            <w:tcMar>
              <w:top w:w="100" w:type="dxa"/>
              <w:left w:w="160" w:type="dxa"/>
              <w:bottom w:w="100" w:type="dxa"/>
              <w:right w:w="160" w:type="dxa"/>
            </w:tcMar>
            <w:vAlign w:val="center"/>
          </w:tcPr>
          <w:p w14:paraId="6179B3A7" w14:textId="77777777" w:rsidR="006373AE" w:rsidRDefault="00000000">
            <w:pPr>
              <w:pStyle w:val="Heading4"/>
            </w:pPr>
            <w:bookmarkStart w:id="6" w:name="_heading=h.6kwznmfn46mu" w:colFirst="0" w:colLast="0"/>
            <w:bookmarkEnd w:id="6"/>
            <w:r>
              <w:t>PRE-TASK</w:t>
            </w:r>
          </w:p>
        </w:tc>
        <w:tc>
          <w:tcPr>
            <w:tcW w:w="7972" w:type="dxa"/>
            <w:tcBorders>
              <w:top w:val="nil"/>
              <w:left w:val="nil"/>
              <w:bottom w:val="nil"/>
              <w:right w:val="nil"/>
            </w:tcBorders>
            <w:shd w:val="clear" w:color="auto" w:fill="FDF0F0"/>
            <w:tcMar>
              <w:top w:w="100" w:type="dxa"/>
              <w:left w:w="200" w:type="dxa"/>
              <w:bottom w:w="100" w:type="dxa"/>
              <w:right w:w="160" w:type="dxa"/>
            </w:tcMar>
            <w:vAlign w:val="center"/>
          </w:tcPr>
          <w:p w14:paraId="14EDF0A7" w14:textId="77777777" w:rsidR="006373AE" w:rsidRDefault="00000000">
            <w:r>
              <w:rPr>
                <w:color w:val="555555"/>
                <w:sz w:val="20"/>
                <w:szCs w:val="20"/>
              </w:rPr>
              <w:t>Build foundation · Activate prior knowledge · Reduce extraneous cognitive load before the task begins</w:t>
            </w:r>
          </w:p>
        </w:tc>
      </w:tr>
    </w:tbl>
    <w:p w14:paraId="3A16C29B" w14:textId="77777777" w:rsidR="006373AE" w:rsidRDefault="006373AE">
      <w:pPr>
        <w:spacing w:after="80"/>
      </w:pPr>
    </w:p>
    <w:p w14:paraId="163489E1" w14:textId="77777777" w:rsidR="006373AE" w:rsidRDefault="00000000">
      <w:pPr>
        <w:spacing w:before="40" w:after="40"/>
        <w:rPr>
          <w:i/>
          <w:iCs/>
        </w:rPr>
      </w:pPr>
      <w:r>
        <w:rPr>
          <w:color w:val="333333"/>
        </w:rPr>
        <w:t xml:space="preserve">Design 1–2 pre-task activities. Consider: What </w:t>
      </w:r>
      <w:r>
        <w:rPr>
          <w:b/>
          <w:bCs/>
          <w:color w:val="333333"/>
        </w:rPr>
        <w:t>model</w:t>
      </w:r>
      <w:r>
        <w:rPr>
          <w:color w:val="333333"/>
        </w:rPr>
        <w:t xml:space="preserve"> could students analyze? What </w:t>
      </w:r>
      <w:r>
        <w:rPr>
          <w:b/>
          <w:bCs/>
          <w:color w:val="333333"/>
        </w:rPr>
        <w:t>sub-skill</w:t>
      </w:r>
      <w:r>
        <w:rPr>
          <w:color w:val="333333"/>
        </w:rPr>
        <w:t xml:space="preserve"> could students practice first in a simpler context? What </w:t>
      </w:r>
      <w:r>
        <w:rPr>
          <w:b/>
          <w:bCs/>
          <w:color w:val="333333"/>
        </w:rPr>
        <w:t>prior knowledge</w:t>
      </w:r>
      <w:r>
        <w:rPr>
          <w:color w:val="333333"/>
        </w:rPr>
        <w:t xml:space="preserve"> needs activation? </w:t>
      </w:r>
      <w:r>
        <w:rPr>
          <w:i/>
          <w:iCs/>
          <w:color w:val="333333"/>
        </w:rPr>
        <w:t xml:space="preserve">See the </w:t>
      </w:r>
      <w:hyperlink w:anchor="_heading=h.aqcimcio6s9z">
        <w:r>
          <w:rPr>
            <w:b/>
            <w:bCs/>
            <w:i/>
            <w:iCs/>
            <w:color w:val="1155CC"/>
            <w:u w:val="single"/>
          </w:rPr>
          <w:t>Scaffolding Quick Reference Guide</w:t>
        </w:r>
      </w:hyperlink>
      <w:r>
        <w:rPr>
          <w:i/>
          <w:iCs/>
          <w:color w:val="333333"/>
        </w:rPr>
        <w:t xml:space="preserve"> for sample scaffolding strategies.</w:t>
      </w:r>
    </w:p>
    <w:p w14:paraId="789A40D8" w14:textId="77777777" w:rsidR="006373AE" w:rsidRDefault="006373AE">
      <w:pPr>
        <w:spacing w:after="80"/>
        <w:rPr>
          <w:sz w:val="10"/>
          <w:szCs w:val="10"/>
        </w:rPr>
      </w:pPr>
    </w:p>
    <w:tbl>
      <w:tblPr>
        <w:tblStyle w:val="aff1"/>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6373AE" w14:paraId="316F21A6" w14:textId="77777777">
        <w:tc>
          <w:tcPr>
            <w:tcW w:w="9960" w:type="dxa"/>
            <w:tcBorders>
              <w:top w:val="single" w:sz="4" w:space="0" w:color="CCCCCC"/>
              <w:left w:val="single" w:sz="4" w:space="0" w:color="CCCCCC"/>
              <w:bottom w:val="single" w:sz="4" w:space="0" w:color="CCCCCC"/>
              <w:right w:val="single" w:sz="4" w:space="0" w:color="CCCCCC"/>
            </w:tcBorders>
            <w:shd w:val="clear" w:color="auto" w:fill="F2F7EB"/>
            <w:tcMar>
              <w:top w:w="100" w:type="dxa"/>
              <w:left w:w="180" w:type="dxa"/>
              <w:bottom w:w="100" w:type="dxa"/>
              <w:right w:w="180" w:type="dxa"/>
            </w:tcMar>
          </w:tcPr>
          <w:p w14:paraId="50B6A2F1" w14:textId="77777777" w:rsidR="006373AE" w:rsidRDefault="00000000">
            <w:pPr>
              <w:spacing w:after="80"/>
            </w:pPr>
            <w:r>
              <w:rPr>
                <w:b/>
                <w:bCs/>
                <w:color w:val="D50032"/>
                <w:sz w:val="21"/>
                <w:szCs w:val="21"/>
              </w:rPr>
              <w:t>Pre-Task Activity 1</w:t>
            </w:r>
          </w:p>
          <w:tbl>
            <w:tblPr>
              <w:tblStyle w:val="aff2"/>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5423"/>
              <w:gridCol w:w="1912"/>
            </w:tblGrid>
            <w:tr w:rsidR="006373AE" w14:paraId="6C5FC621" w14:textId="77777777">
              <w:tc>
                <w:tcPr>
                  <w:tcW w:w="220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0995D6CA" w14:textId="77777777" w:rsidR="006373AE" w:rsidRDefault="00000000">
                  <w:r>
                    <w:rPr>
                      <w:b/>
                      <w:bCs/>
                      <w:color w:val="001E62"/>
                      <w:sz w:val="20"/>
                      <w:szCs w:val="20"/>
                    </w:rPr>
                    <w:t>Strategy / activity type:</w:t>
                  </w:r>
                </w:p>
                <w:p w14:paraId="545DB1B0" w14:textId="77777777" w:rsidR="006373AE" w:rsidRDefault="006373AE">
                  <w:pPr>
                    <w:spacing w:after="180"/>
                  </w:pPr>
                </w:p>
              </w:tc>
              <w:tc>
                <w:tcPr>
                  <w:tcW w:w="5422"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29769085" w14:textId="77777777" w:rsidR="006373AE" w:rsidRDefault="00000000">
                  <w:r>
                    <w:rPr>
                      <w:b/>
                      <w:bCs/>
                      <w:color w:val="001E62"/>
                      <w:sz w:val="20"/>
                      <w:szCs w:val="20"/>
                    </w:rPr>
                    <w:t>Purpose — what cognitive gap does this address?</w:t>
                  </w:r>
                </w:p>
                <w:p w14:paraId="44930127" w14:textId="77777777" w:rsidR="006373AE" w:rsidRDefault="006373AE">
                  <w:pPr>
                    <w:spacing w:after="180"/>
                  </w:pPr>
                </w:p>
              </w:tc>
              <w:tc>
                <w:tcPr>
                  <w:tcW w:w="1912"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56A00FE8" w14:textId="77777777" w:rsidR="006373AE" w:rsidRDefault="00000000">
                  <w:r>
                    <w:rPr>
                      <w:b/>
                      <w:bCs/>
                      <w:color w:val="001E62"/>
                      <w:sz w:val="20"/>
                      <w:szCs w:val="20"/>
                    </w:rPr>
                    <w:t>Estimated time:</w:t>
                  </w:r>
                </w:p>
                <w:p w14:paraId="558F0FD8" w14:textId="77777777" w:rsidR="006373AE" w:rsidRDefault="006373AE">
                  <w:pPr>
                    <w:spacing w:after="180"/>
                  </w:pPr>
                </w:p>
              </w:tc>
            </w:tr>
          </w:tbl>
          <w:p w14:paraId="3140D913" w14:textId="77777777" w:rsidR="006373AE" w:rsidRDefault="006373AE">
            <w:pPr>
              <w:spacing w:after="80"/>
            </w:pPr>
          </w:p>
          <w:p w14:paraId="1FD475C3" w14:textId="77777777" w:rsidR="006373AE" w:rsidRDefault="00000000">
            <w:pPr>
              <w:spacing w:after="60"/>
            </w:pPr>
            <w:r>
              <w:rPr>
                <w:b/>
                <w:bCs/>
                <w:color w:val="001E62"/>
                <w:sz w:val="20"/>
                <w:szCs w:val="20"/>
              </w:rPr>
              <w:t>Brief description:</w:t>
            </w:r>
          </w:p>
          <w:p w14:paraId="34B674BC" w14:textId="77777777" w:rsidR="006373AE" w:rsidRDefault="006373AE">
            <w:pPr>
              <w:spacing w:after="200"/>
            </w:pPr>
          </w:p>
          <w:p w14:paraId="56A9214B" w14:textId="77777777" w:rsidR="006373AE" w:rsidRDefault="006373AE"/>
        </w:tc>
      </w:tr>
    </w:tbl>
    <w:p w14:paraId="0F6AAA42" w14:textId="77777777" w:rsidR="006373AE" w:rsidRDefault="006373AE">
      <w:pPr>
        <w:spacing w:after="100"/>
        <w:rPr>
          <w:sz w:val="10"/>
          <w:szCs w:val="10"/>
        </w:rPr>
      </w:pPr>
    </w:p>
    <w:tbl>
      <w:tblPr>
        <w:tblStyle w:val="aff3"/>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6373AE" w14:paraId="70BCAD7C" w14:textId="77777777">
        <w:tc>
          <w:tcPr>
            <w:tcW w:w="9960" w:type="dxa"/>
            <w:tcBorders>
              <w:top w:val="single" w:sz="4" w:space="0" w:color="CCCCCC"/>
              <w:left w:val="single" w:sz="4" w:space="0" w:color="CCCCCC"/>
              <w:bottom w:val="single" w:sz="4" w:space="0" w:color="CCCCCC"/>
              <w:right w:val="single" w:sz="4" w:space="0" w:color="CCCCCC"/>
            </w:tcBorders>
            <w:shd w:val="clear" w:color="auto" w:fill="F2F7EB"/>
            <w:tcMar>
              <w:top w:w="100" w:type="dxa"/>
              <w:left w:w="180" w:type="dxa"/>
              <w:bottom w:w="100" w:type="dxa"/>
              <w:right w:w="180" w:type="dxa"/>
            </w:tcMar>
          </w:tcPr>
          <w:p w14:paraId="0A126E5C" w14:textId="77777777" w:rsidR="006373AE" w:rsidRDefault="00000000">
            <w:pPr>
              <w:spacing w:after="80"/>
            </w:pPr>
            <w:r>
              <w:rPr>
                <w:b/>
                <w:bCs/>
                <w:color w:val="D50032"/>
                <w:sz w:val="21"/>
                <w:szCs w:val="21"/>
              </w:rPr>
              <w:t xml:space="preserve">Pre-Task Activity 2 </w:t>
            </w:r>
            <w:r>
              <w:rPr>
                <w:color w:val="555555"/>
                <w:sz w:val="20"/>
                <w:szCs w:val="20"/>
              </w:rPr>
              <w:t>(optional)</w:t>
            </w:r>
          </w:p>
          <w:tbl>
            <w:tblPr>
              <w:tblStyle w:val="aff4"/>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5415"/>
              <w:gridCol w:w="1950"/>
            </w:tblGrid>
            <w:tr w:rsidR="006373AE" w14:paraId="69119C32" w14:textId="77777777">
              <w:tc>
                <w:tcPr>
                  <w:tcW w:w="220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002084BC" w14:textId="77777777" w:rsidR="006373AE" w:rsidRDefault="00000000">
                  <w:r>
                    <w:rPr>
                      <w:b/>
                      <w:bCs/>
                      <w:color w:val="001E62"/>
                      <w:sz w:val="20"/>
                      <w:szCs w:val="20"/>
                    </w:rPr>
                    <w:t>Strategy / activity type:</w:t>
                  </w:r>
                </w:p>
                <w:p w14:paraId="7A90D472" w14:textId="77777777" w:rsidR="006373AE" w:rsidRDefault="006373AE">
                  <w:pPr>
                    <w:spacing w:after="180"/>
                  </w:pPr>
                </w:p>
              </w:tc>
              <w:tc>
                <w:tcPr>
                  <w:tcW w:w="541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21330371" w14:textId="77777777" w:rsidR="006373AE" w:rsidRDefault="00000000">
                  <w:r>
                    <w:rPr>
                      <w:b/>
                      <w:bCs/>
                      <w:color w:val="001E62"/>
                      <w:sz w:val="20"/>
                      <w:szCs w:val="20"/>
                    </w:rPr>
                    <w:t>Purpose — what cognitive gap does this address?</w:t>
                  </w:r>
                </w:p>
                <w:p w14:paraId="3D17C8AA" w14:textId="77777777" w:rsidR="006373AE" w:rsidRDefault="006373AE">
                  <w:pPr>
                    <w:spacing w:after="180"/>
                  </w:pPr>
                </w:p>
              </w:tc>
              <w:tc>
                <w:tcPr>
                  <w:tcW w:w="195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5479E797" w14:textId="77777777" w:rsidR="006373AE" w:rsidRDefault="00000000">
                  <w:r>
                    <w:rPr>
                      <w:b/>
                      <w:bCs/>
                      <w:color w:val="001E62"/>
                      <w:sz w:val="20"/>
                      <w:szCs w:val="20"/>
                    </w:rPr>
                    <w:t>Estimated time:</w:t>
                  </w:r>
                </w:p>
                <w:p w14:paraId="63B670C8" w14:textId="77777777" w:rsidR="006373AE" w:rsidRDefault="006373AE">
                  <w:pPr>
                    <w:spacing w:after="180"/>
                  </w:pPr>
                </w:p>
              </w:tc>
            </w:tr>
          </w:tbl>
          <w:p w14:paraId="63A20773" w14:textId="77777777" w:rsidR="006373AE" w:rsidRDefault="006373AE"/>
          <w:p w14:paraId="5A04A616" w14:textId="77777777" w:rsidR="006373AE" w:rsidRDefault="00000000">
            <w:pPr>
              <w:spacing w:after="60"/>
              <w:rPr>
                <w:b/>
                <w:bCs/>
                <w:color w:val="001E62"/>
                <w:sz w:val="20"/>
                <w:szCs w:val="20"/>
              </w:rPr>
            </w:pPr>
            <w:r>
              <w:rPr>
                <w:b/>
                <w:bCs/>
                <w:color w:val="001E62"/>
                <w:sz w:val="20"/>
                <w:szCs w:val="20"/>
              </w:rPr>
              <w:t>Brief description:</w:t>
            </w:r>
          </w:p>
          <w:p w14:paraId="7F6475A0" w14:textId="77777777" w:rsidR="006373AE" w:rsidRDefault="006373AE">
            <w:pPr>
              <w:spacing w:after="60"/>
              <w:rPr>
                <w:b/>
                <w:bCs/>
                <w:color w:val="001E62"/>
                <w:sz w:val="20"/>
                <w:szCs w:val="20"/>
              </w:rPr>
            </w:pPr>
          </w:p>
          <w:p w14:paraId="4C0180F2" w14:textId="77777777" w:rsidR="006373AE" w:rsidRDefault="006373AE">
            <w:pPr>
              <w:spacing w:after="60"/>
              <w:rPr>
                <w:b/>
                <w:bCs/>
                <w:color w:val="001E62"/>
                <w:sz w:val="20"/>
                <w:szCs w:val="20"/>
              </w:rPr>
            </w:pPr>
          </w:p>
        </w:tc>
      </w:tr>
    </w:tbl>
    <w:p w14:paraId="11586BA1" w14:textId="77777777" w:rsidR="006373AE" w:rsidRDefault="006373AE"/>
    <w:p w14:paraId="0825C374" w14:textId="77777777" w:rsidR="006373AE" w:rsidRDefault="006373AE"/>
    <w:tbl>
      <w:tblPr>
        <w:tblStyle w:val="aff5"/>
        <w:tblW w:w="99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7957"/>
      </w:tblGrid>
      <w:tr w:rsidR="006373AE" w14:paraId="5DE49F08" w14:textId="77777777">
        <w:tc>
          <w:tcPr>
            <w:tcW w:w="1995" w:type="dxa"/>
            <w:tcBorders>
              <w:top w:val="nil"/>
              <w:left w:val="nil"/>
              <w:bottom w:val="nil"/>
              <w:right w:val="nil"/>
            </w:tcBorders>
            <w:shd w:val="clear" w:color="auto" w:fill="001E62"/>
            <w:tcMar>
              <w:top w:w="100" w:type="dxa"/>
              <w:left w:w="160" w:type="dxa"/>
              <w:bottom w:w="100" w:type="dxa"/>
              <w:right w:w="160" w:type="dxa"/>
            </w:tcMar>
            <w:vAlign w:val="center"/>
          </w:tcPr>
          <w:p w14:paraId="2BC7E2F4" w14:textId="77777777" w:rsidR="006373AE" w:rsidRDefault="00000000">
            <w:pPr>
              <w:pStyle w:val="Heading4"/>
            </w:pPr>
            <w:bookmarkStart w:id="7" w:name="_heading=h.4fg8hgb7lq5h" w:colFirst="0" w:colLast="0"/>
            <w:bookmarkEnd w:id="7"/>
            <w:r>
              <w:t>DURING-TASK</w:t>
            </w:r>
          </w:p>
        </w:tc>
        <w:tc>
          <w:tcPr>
            <w:tcW w:w="7957" w:type="dxa"/>
            <w:tcBorders>
              <w:top w:val="nil"/>
              <w:left w:val="nil"/>
              <w:bottom w:val="nil"/>
              <w:right w:val="nil"/>
            </w:tcBorders>
            <w:shd w:val="clear" w:color="auto" w:fill="E8EFF8"/>
            <w:tcMar>
              <w:top w:w="100" w:type="dxa"/>
              <w:left w:w="200" w:type="dxa"/>
              <w:bottom w:w="100" w:type="dxa"/>
              <w:right w:w="160" w:type="dxa"/>
            </w:tcMar>
            <w:vAlign w:val="center"/>
          </w:tcPr>
          <w:p w14:paraId="2E5A6BC1" w14:textId="77777777" w:rsidR="006373AE" w:rsidRDefault="00000000">
            <w:r>
              <w:rPr>
                <w:color w:val="555555"/>
                <w:sz w:val="20"/>
                <w:szCs w:val="20"/>
              </w:rPr>
              <w:t>Maintain structure | Support productive struggle | Preserve the cognitive challenge of the task</w:t>
            </w:r>
          </w:p>
        </w:tc>
      </w:tr>
    </w:tbl>
    <w:p w14:paraId="26B5E088" w14:textId="77777777" w:rsidR="006373AE" w:rsidRDefault="006373AE">
      <w:pPr>
        <w:spacing w:after="80"/>
        <w:rPr>
          <w:sz w:val="10"/>
          <w:szCs w:val="10"/>
        </w:rPr>
      </w:pPr>
    </w:p>
    <w:p w14:paraId="2A738717" w14:textId="77777777" w:rsidR="006373AE" w:rsidRDefault="00000000">
      <w:pPr>
        <w:spacing w:before="40" w:after="40"/>
        <w:rPr>
          <w:i/>
          <w:iCs/>
          <w:color w:val="333333"/>
        </w:rPr>
      </w:pPr>
      <w:r>
        <w:rPr>
          <w:color w:val="333333"/>
        </w:rPr>
        <w:t xml:space="preserve">Design the supports available while students are completing the task. Ask: What </w:t>
      </w:r>
      <w:r>
        <w:rPr>
          <w:b/>
          <w:bCs/>
          <w:color w:val="333333"/>
        </w:rPr>
        <w:t>tools</w:t>
      </w:r>
      <w:r>
        <w:rPr>
          <w:color w:val="333333"/>
        </w:rPr>
        <w:t xml:space="preserve"> would</w:t>
      </w:r>
      <w:r>
        <w:rPr>
          <w:b/>
          <w:bCs/>
          <w:color w:val="333333"/>
        </w:rPr>
        <w:t xml:space="preserve"> reduce extraneous load</w:t>
      </w:r>
      <w:r>
        <w:rPr>
          <w:color w:val="333333"/>
        </w:rPr>
        <w:t xml:space="preserve"> without reducing meaningful thinking? What </w:t>
      </w:r>
      <w:r>
        <w:rPr>
          <w:b/>
          <w:bCs/>
          <w:color w:val="333333"/>
        </w:rPr>
        <w:t>checkpoints</w:t>
      </w:r>
      <w:r>
        <w:rPr>
          <w:color w:val="333333"/>
        </w:rPr>
        <w:t xml:space="preserve"> would help students </w:t>
      </w:r>
      <w:r>
        <w:rPr>
          <w:b/>
          <w:bCs/>
          <w:color w:val="333333"/>
        </w:rPr>
        <w:t>self-monitor</w:t>
      </w:r>
      <w:r>
        <w:rPr>
          <w:color w:val="333333"/>
        </w:rPr>
        <w:t xml:space="preserve">? Select from the following support </w:t>
      </w:r>
      <w:proofErr w:type="gramStart"/>
      <w:r>
        <w:rPr>
          <w:color w:val="333333"/>
        </w:rPr>
        <w:t>types, and</w:t>
      </w:r>
      <w:proofErr w:type="gramEnd"/>
      <w:r>
        <w:rPr>
          <w:color w:val="333333"/>
        </w:rPr>
        <w:t xml:space="preserve"> personalize them for your context. </w:t>
      </w:r>
      <w:r>
        <w:rPr>
          <w:i/>
          <w:iCs/>
          <w:color w:val="333333"/>
        </w:rPr>
        <w:t>(You don’t need to do them all!)</w:t>
      </w:r>
    </w:p>
    <w:p w14:paraId="2D125459" w14:textId="77777777" w:rsidR="006373AE" w:rsidRDefault="006373AE">
      <w:pPr>
        <w:spacing w:before="40" w:after="40"/>
        <w:rPr>
          <w:i/>
          <w:iCs/>
          <w:color w:val="333333"/>
          <w:sz w:val="10"/>
          <w:szCs w:val="10"/>
        </w:rPr>
      </w:pPr>
    </w:p>
    <w:p w14:paraId="333AAFC0" w14:textId="77777777" w:rsidR="006373AE" w:rsidRDefault="00000000">
      <w:pPr>
        <w:spacing w:before="40" w:after="40"/>
        <w:rPr>
          <w:i/>
          <w:iCs/>
        </w:rPr>
      </w:pPr>
      <w:r>
        <w:rPr>
          <w:i/>
          <w:iCs/>
          <w:color w:val="333333"/>
        </w:rPr>
        <w:t xml:space="preserve">See the </w:t>
      </w:r>
      <w:hyperlink w:anchor="_heading=h.aqcimcio6s9z">
        <w:r>
          <w:rPr>
            <w:b/>
            <w:bCs/>
            <w:i/>
            <w:iCs/>
            <w:color w:val="1155CC"/>
            <w:u w:val="single"/>
          </w:rPr>
          <w:t>Scaffolding Quick Reference Guide</w:t>
        </w:r>
      </w:hyperlink>
      <w:r>
        <w:rPr>
          <w:i/>
          <w:iCs/>
          <w:color w:val="333333"/>
        </w:rPr>
        <w:t xml:space="preserve"> for sample scaffolding strategies.</w:t>
      </w:r>
    </w:p>
    <w:p w14:paraId="6D753549" w14:textId="77777777" w:rsidR="006373AE" w:rsidRDefault="006373AE">
      <w:pPr>
        <w:spacing w:after="80"/>
        <w:rPr>
          <w:sz w:val="10"/>
          <w:szCs w:val="10"/>
        </w:rPr>
      </w:pPr>
    </w:p>
    <w:tbl>
      <w:tblPr>
        <w:tblStyle w:val="aff6"/>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6368"/>
      </w:tblGrid>
      <w:tr w:rsidR="006373AE" w14:paraId="462D77D9" w14:textId="77777777">
        <w:tc>
          <w:tcPr>
            <w:tcW w:w="3592" w:type="dxa"/>
            <w:tcBorders>
              <w:top w:val="single" w:sz="4" w:space="0" w:color="CCCCCC"/>
              <w:left w:val="single" w:sz="4" w:space="0" w:color="CCCCCC"/>
              <w:bottom w:val="single" w:sz="4" w:space="0" w:color="CCCCCC"/>
              <w:right w:val="single" w:sz="4" w:space="0" w:color="CCCCCC"/>
            </w:tcBorders>
            <w:shd w:val="clear" w:color="auto" w:fill="001E62"/>
            <w:tcMar>
              <w:top w:w="70" w:type="dxa"/>
              <w:left w:w="140" w:type="dxa"/>
              <w:bottom w:w="70" w:type="dxa"/>
              <w:right w:w="140" w:type="dxa"/>
            </w:tcMar>
          </w:tcPr>
          <w:p w14:paraId="448A17DF" w14:textId="77777777" w:rsidR="006373AE" w:rsidRDefault="00000000">
            <w:r>
              <w:rPr>
                <w:b/>
                <w:bCs/>
                <w:color w:val="FFFFFF"/>
                <w:sz w:val="20"/>
                <w:szCs w:val="20"/>
              </w:rPr>
              <w:t>Support type</w:t>
            </w:r>
          </w:p>
        </w:tc>
        <w:tc>
          <w:tcPr>
            <w:tcW w:w="6367" w:type="dxa"/>
            <w:tcBorders>
              <w:top w:val="single" w:sz="4" w:space="0" w:color="CCCCCC"/>
              <w:left w:val="single" w:sz="4" w:space="0" w:color="CCCCCC"/>
              <w:bottom w:val="single" w:sz="4" w:space="0" w:color="CCCCCC"/>
              <w:right w:val="single" w:sz="4" w:space="0" w:color="CCCCCC"/>
            </w:tcBorders>
            <w:shd w:val="clear" w:color="auto" w:fill="001E62"/>
            <w:tcMar>
              <w:top w:w="70" w:type="dxa"/>
              <w:left w:w="140" w:type="dxa"/>
              <w:bottom w:w="70" w:type="dxa"/>
              <w:right w:w="140" w:type="dxa"/>
            </w:tcMar>
          </w:tcPr>
          <w:p w14:paraId="00C2A480" w14:textId="77777777" w:rsidR="006373AE" w:rsidRDefault="00000000">
            <w:r>
              <w:rPr>
                <w:b/>
                <w:bCs/>
                <w:color w:val="FFFFFF"/>
                <w:sz w:val="20"/>
                <w:szCs w:val="20"/>
              </w:rPr>
              <w:t>Specific plan (what it could look like in your course)</w:t>
            </w:r>
          </w:p>
        </w:tc>
      </w:tr>
      <w:tr w:rsidR="006373AE" w14:paraId="6FF3874B" w14:textId="77777777">
        <w:tc>
          <w:tcPr>
            <w:tcW w:w="3592"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595BA642" w14:textId="77777777" w:rsidR="006373AE" w:rsidRDefault="00000000">
            <w:r>
              <w:rPr>
                <w:b/>
                <w:bCs/>
                <w:color w:val="001E62"/>
                <w:sz w:val="20"/>
                <w:szCs w:val="20"/>
              </w:rPr>
              <w:t>Templates or Graphic Organizers (reduce cognitive load by providing structure)</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2C0622E5" w14:textId="77777777" w:rsidR="006373AE" w:rsidRDefault="006373AE">
            <w:pPr>
              <w:spacing w:after="220"/>
            </w:pPr>
          </w:p>
          <w:p w14:paraId="02757AC5" w14:textId="77777777" w:rsidR="006373AE" w:rsidRDefault="006373AE"/>
        </w:tc>
      </w:tr>
      <w:tr w:rsidR="006373AE" w14:paraId="76BDA1B7" w14:textId="77777777">
        <w:tc>
          <w:tcPr>
            <w:tcW w:w="359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6C9A3D22" w14:textId="77777777" w:rsidR="006373AE" w:rsidRDefault="00000000">
            <w:r>
              <w:rPr>
                <w:b/>
                <w:bCs/>
                <w:color w:val="001E62"/>
                <w:sz w:val="20"/>
                <w:szCs w:val="20"/>
              </w:rPr>
              <w:t>Checklists (procedural checklist of steps OR evaluative checklist of criteria)</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74283FE7" w14:textId="77777777" w:rsidR="006373AE" w:rsidRDefault="006373AE">
            <w:pPr>
              <w:spacing w:after="220"/>
            </w:pPr>
          </w:p>
          <w:p w14:paraId="4728792E" w14:textId="77777777" w:rsidR="006373AE" w:rsidRDefault="006373AE"/>
        </w:tc>
      </w:tr>
      <w:tr w:rsidR="006373AE" w14:paraId="2B0965FE" w14:textId="77777777">
        <w:tc>
          <w:tcPr>
            <w:tcW w:w="3592"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63F1D8AC" w14:textId="77777777" w:rsidR="006373AE" w:rsidRDefault="00000000">
            <w:r>
              <w:rPr>
                <w:b/>
                <w:bCs/>
                <w:color w:val="001E62"/>
                <w:sz w:val="20"/>
                <w:szCs w:val="20"/>
              </w:rPr>
              <w:t>Sentence Stems or Language Frames (reduce language processing demand without determining content)</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50122D9A" w14:textId="77777777" w:rsidR="006373AE" w:rsidRDefault="006373AE">
            <w:pPr>
              <w:spacing w:after="220"/>
            </w:pPr>
          </w:p>
          <w:p w14:paraId="646C5518" w14:textId="77777777" w:rsidR="006373AE" w:rsidRDefault="006373AE"/>
        </w:tc>
      </w:tr>
      <w:tr w:rsidR="006373AE" w14:paraId="037F0439" w14:textId="77777777">
        <w:tc>
          <w:tcPr>
            <w:tcW w:w="359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229A86CF" w14:textId="77777777" w:rsidR="006373AE" w:rsidRDefault="00000000">
            <w:r>
              <w:rPr>
                <w:b/>
                <w:bCs/>
                <w:color w:val="001E62"/>
                <w:sz w:val="20"/>
                <w:szCs w:val="20"/>
              </w:rPr>
              <w:t>Decision Trees or Flowcharts (guide judgment calls — e.g., which statistical test to use)</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1D327C42" w14:textId="77777777" w:rsidR="006373AE" w:rsidRDefault="006373AE">
            <w:pPr>
              <w:spacing w:after="220"/>
            </w:pPr>
          </w:p>
          <w:p w14:paraId="34D5A746" w14:textId="77777777" w:rsidR="006373AE" w:rsidRDefault="006373AE"/>
        </w:tc>
      </w:tr>
      <w:tr w:rsidR="006373AE" w14:paraId="2464CBA0" w14:textId="77777777">
        <w:tc>
          <w:tcPr>
            <w:tcW w:w="3592"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3AD19F60" w14:textId="77777777" w:rsidR="006373AE" w:rsidRDefault="00000000">
            <w:r>
              <w:rPr>
                <w:b/>
                <w:bCs/>
                <w:color w:val="001E62"/>
                <w:sz w:val="20"/>
                <w:szCs w:val="20"/>
              </w:rPr>
              <w:t>Available Resources (what students can access independently during the task)</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16DC0736" w14:textId="77777777" w:rsidR="006373AE" w:rsidRDefault="006373AE">
            <w:pPr>
              <w:spacing w:after="220"/>
            </w:pPr>
          </w:p>
          <w:p w14:paraId="120D5439" w14:textId="77777777" w:rsidR="006373AE" w:rsidRDefault="006373AE"/>
        </w:tc>
      </w:tr>
      <w:tr w:rsidR="006373AE" w14:paraId="6941C08F" w14:textId="77777777">
        <w:tc>
          <w:tcPr>
            <w:tcW w:w="359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49E48673" w14:textId="77777777" w:rsidR="006373AE" w:rsidRDefault="00000000">
            <w:r>
              <w:rPr>
                <w:b/>
                <w:bCs/>
                <w:color w:val="001E62"/>
                <w:sz w:val="20"/>
                <w:szCs w:val="20"/>
              </w:rPr>
              <w:t>Milestone Checkpoints (required check-ins; when and what you'll review)</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5F06D500" w14:textId="77777777" w:rsidR="006373AE" w:rsidRDefault="006373AE">
            <w:pPr>
              <w:spacing w:after="220"/>
            </w:pPr>
          </w:p>
          <w:p w14:paraId="24263812" w14:textId="77777777" w:rsidR="006373AE" w:rsidRDefault="006373AE"/>
        </w:tc>
      </w:tr>
      <w:tr w:rsidR="006373AE" w14:paraId="0650A684" w14:textId="77777777">
        <w:tc>
          <w:tcPr>
            <w:tcW w:w="3592"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1A852CBB" w14:textId="77777777" w:rsidR="006373AE" w:rsidRDefault="00000000">
            <w:r>
              <w:rPr>
                <w:b/>
                <w:bCs/>
                <w:color w:val="001E62"/>
                <w:sz w:val="20"/>
                <w:szCs w:val="20"/>
              </w:rPr>
              <w:t>Strategic Prompt Protocol (when students are stuck, you will ask: ___ not give answers directly)</w:t>
            </w:r>
          </w:p>
        </w:tc>
        <w:tc>
          <w:tcPr>
            <w:tcW w:w="6367"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0211C24D" w14:textId="77777777" w:rsidR="006373AE" w:rsidRDefault="006373AE">
            <w:pPr>
              <w:spacing w:after="220"/>
            </w:pPr>
          </w:p>
          <w:p w14:paraId="7E57B892" w14:textId="77777777" w:rsidR="006373AE" w:rsidRDefault="006373AE"/>
        </w:tc>
      </w:tr>
    </w:tbl>
    <w:p w14:paraId="5F10C887" w14:textId="77777777" w:rsidR="006373AE" w:rsidRDefault="006373AE">
      <w:pPr>
        <w:spacing w:after="120"/>
      </w:pPr>
    </w:p>
    <w:tbl>
      <w:tblPr>
        <w:tblStyle w:val="aff7"/>
        <w:tblW w:w="99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7957"/>
      </w:tblGrid>
      <w:tr w:rsidR="006373AE" w14:paraId="54F55850" w14:textId="77777777">
        <w:tc>
          <w:tcPr>
            <w:tcW w:w="1995" w:type="dxa"/>
            <w:tcBorders>
              <w:top w:val="nil"/>
              <w:left w:val="nil"/>
              <w:bottom w:val="nil"/>
              <w:right w:val="nil"/>
            </w:tcBorders>
            <w:shd w:val="clear" w:color="auto" w:fill="C00000"/>
            <w:tcMar>
              <w:top w:w="100" w:type="dxa"/>
              <w:left w:w="160" w:type="dxa"/>
              <w:bottom w:w="100" w:type="dxa"/>
              <w:right w:w="160" w:type="dxa"/>
            </w:tcMar>
            <w:vAlign w:val="center"/>
          </w:tcPr>
          <w:p w14:paraId="21E9D430" w14:textId="77777777" w:rsidR="006373AE" w:rsidRDefault="00000000">
            <w:pPr>
              <w:pStyle w:val="Heading4"/>
            </w:pPr>
            <w:bookmarkStart w:id="8" w:name="_heading=h.v7dk623ka52l" w:colFirst="0" w:colLast="0"/>
            <w:bookmarkEnd w:id="8"/>
            <w:r>
              <w:lastRenderedPageBreak/>
              <w:t>POST-TASK</w:t>
            </w:r>
          </w:p>
        </w:tc>
        <w:tc>
          <w:tcPr>
            <w:tcW w:w="7957" w:type="dxa"/>
            <w:tcBorders>
              <w:top w:val="nil"/>
              <w:left w:val="nil"/>
              <w:bottom w:val="nil"/>
              <w:right w:val="nil"/>
            </w:tcBorders>
            <w:shd w:val="clear" w:color="auto" w:fill="FDF0F0"/>
            <w:tcMar>
              <w:top w:w="100" w:type="dxa"/>
              <w:left w:w="200" w:type="dxa"/>
              <w:bottom w:w="100" w:type="dxa"/>
              <w:right w:w="160" w:type="dxa"/>
            </w:tcMar>
            <w:vAlign w:val="center"/>
          </w:tcPr>
          <w:p w14:paraId="227DF38E" w14:textId="77777777" w:rsidR="006373AE" w:rsidRDefault="00000000">
            <w:r>
              <w:rPr>
                <w:color w:val="555555"/>
                <w:sz w:val="20"/>
                <w:szCs w:val="20"/>
              </w:rPr>
              <w:t>Consolidate learning | Provide feedback | Build metacognitive awareness | Bridge to transfer</w:t>
            </w:r>
          </w:p>
        </w:tc>
      </w:tr>
    </w:tbl>
    <w:p w14:paraId="6349EB13" w14:textId="77777777" w:rsidR="006373AE" w:rsidRDefault="006373AE">
      <w:pPr>
        <w:spacing w:after="80"/>
        <w:rPr>
          <w:sz w:val="10"/>
          <w:szCs w:val="10"/>
        </w:rPr>
      </w:pPr>
    </w:p>
    <w:p w14:paraId="25CC14F7" w14:textId="77777777" w:rsidR="006373AE" w:rsidRDefault="00000000">
      <w:pPr>
        <w:spacing w:before="40" w:after="40"/>
        <w:rPr>
          <w:i/>
          <w:iCs/>
          <w:color w:val="333333"/>
        </w:rPr>
      </w:pPr>
      <w:r>
        <w:rPr>
          <w:color w:val="333333"/>
        </w:rPr>
        <w:t xml:space="preserve">Design activities that close the learning loop. Ask: How will students </w:t>
      </w:r>
      <w:r>
        <w:rPr>
          <w:b/>
          <w:bCs/>
          <w:color w:val="333333"/>
        </w:rPr>
        <w:t>receive feedback</w:t>
      </w:r>
      <w:r>
        <w:rPr>
          <w:color w:val="333333"/>
        </w:rPr>
        <w:t xml:space="preserve">? What </w:t>
      </w:r>
      <w:r>
        <w:rPr>
          <w:b/>
          <w:bCs/>
          <w:color w:val="333333"/>
        </w:rPr>
        <w:t>reflection</w:t>
      </w:r>
      <w:r>
        <w:rPr>
          <w:color w:val="333333"/>
        </w:rPr>
        <w:t xml:space="preserve"> </w:t>
      </w:r>
      <w:r>
        <w:rPr>
          <w:b/>
          <w:bCs/>
          <w:color w:val="333333"/>
        </w:rPr>
        <w:t>prompts</w:t>
      </w:r>
      <w:r>
        <w:rPr>
          <w:color w:val="333333"/>
        </w:rPr>
        <w:t xml:space="preserve"> will consolidate learning? What </w:t>
      </w:r>
      <w:r>
        <w:rPr>
          <w:b/>
          <w:bCs/>
          <w:color w:val="333333"/>
        </w:rPr>
        <w:t>activity bridges</w:t>
      </w:r>
      <w:r>
        <w:rPr>
          <w:color w:val="333333"/>
        </w:rPr>
        <w:t xml:space="preserve"> to future tasks? Select from the following scaffolding </w:t>
      </w:r>
      <w:proofErr w:type="gramStart"/>
      <w:r>
        <w:rPr>
          <w:color w:val="333333"/>
        </w:rPr>
        <w:t>elements, and</w:t>
      </w:r>
      <w:proofErr w:type="gramEnd"/>
      <w:r>
        <w:rPr>
          <w:color w:val="333333"/>
        </w:rPr>
        <w:t xml:space="preserve"> personalize them for your context. </w:t>
      </w:r>
      <w:r>
        <w:rPr>
          <w:i/>
          <w:iCs/>
          <w:color w:val="333333"/>
        </w:rPr>
        <w:t>(You don’t need to do them all!)</w:t>
      </w:r>
    </w:p>
    <w:p w14:paraId="214D1223" w14:textId="77777777" w:rsidR="006373AE" w:rsidRDefault="006373AE">
      <w:pPr>
        <w:spacing w:before="40" w:after="40"/>
        <w:rPr>
          <w:i/>
          <w:iCs/>
          <w:color w:val="333333"/>
          <w:sz w:val="10"/>
          <w:szCs w:val="10"/>
        </w:rPr>
      </w:pPr>
    </w:p>
    <w:p w14:paraId="24BD8A5B" w14:textId="77777777" w:rsidR="006373AE" w:rsidRDefault="00000000">
      <w:pPr>
        <w:spacing w:before="40" w:after="40"/>
        <w:rPr>
          <w:i/>
          <w:iCs/>
        </w:rPr>
      </w:pPr>
      <w:r>
        <w:rPr>
          <w:i/>
          <w:iCs/>
          <w:color w:val="333333"/>
        </w:rPr>
        <w:t xml:space="preserve">See the </w:t>
      </w:r>
      <w:hyperlink w:anchor="_heading=h.aqcimcio6s9z">
        <w:r>
          <w:rPr>
            <w:b/>
            <w:bCs/>
            <w:i/>
            <w:iCs/>
            <w:color w:val="1155CC"/>
            <w:u w:val="single"/>
          </w:rPr>
          <w:t>Scaffolding Quick Reference Guide</w:t>
        </w:r>
      </w:hyperlink>
      <w:r>
        <w:rPr>
          <w:i/>
          <w:iCs/>
          <w:color w:val="333333"/>
        </w:rPr>
        <w:t xml:space="preserve"> for sample scaffolding strategies.</w:t>
      </w:r>
    </w:p>
    <w:p w14:paraId="16717D08" w14:textId="77777777" w:rsidR="006373AE" w:rsidRDefault="006373AE">
      <w:pPr>
        <w:spacing w:after="80"/>
        <w:rPr>
          <w:sz w:val="10"/>
          <w:szCs w:val="10"/>
        </w:rPr>
      </w:pPr>
    </w:p>
    <w:tbl>
      <w:tblPr>
        <w:tblStyle w:val="aff8"/>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6615"/>
      </w:tblGrid>
      <w:tr w:rsidR="006373AE" w14:paraId="775D6A70" w14:textId="77777777">
        <w:tc>
          <w:tcPr>
            <w:tcW w:w="343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40" w:type="dxa"/>
              <w:bottom w:w="70" w:type="dxa"/>
              <w:right w:w="140" w:type="dxa"/>
            </w:tcMar>
          </w:tcPr>
          <w:p w14:paraId="1AD669AF" w14:textId="77777777" w:rsidR="006373AE" w:rsidRDefault="00000000">
            <w:r>
              <w:rPr>
                <w:b/>
                <w:bCs/>
                <w:color w:val="FFFFFF"/>
                <w:sz w:val="20"/>
                <w:szCs w:val="20"/>
              </w:rPr>
              <w:t>Element</w:t>
            </w:r>
          </w:p>
        </w:tc>
        <w:tc>
          <w:tcPr>
            <w:tcW w:w="661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40" w:type="dxa"/>
              <w:bottom w:w="70" w:type="dxa"/>
              <w:right w:w="140" w:type="dxa"/>
            </w:tcMar>
          </w:tcPr>
          <w:p w14:paraId="2EA126E2" w14:textId="77777777" w:rsidR="006373AE" w:rsidRDefault="00000000">
            <w:r>
              <w:rPr>
                <w:b/>
                <w:bCs/>
                <w:color w:val="FFFFFF"/>
                <w:sz w:val="20"/>
                <w:szCs w:val="20"/>
              </w:rPr>
              <w:t>Specific plan</w:t>
            </w:r>
          </w:p>
        </w:tc>
      </w:tr>
      <w:tr w:rsidR="006373AE" w14:paraId="70E448EB" w14:textId="77777777">
        <w:tc>
          <w:tcPr>
            <w:tcW w:w="3435"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55C94FAF" w14:textId="77777777" w:rsidR="006373AE" w:rsidRDefault="00000000">
            <w:r>
              <w:rPr>
                <w:b/>
                <w:bCs/>
                <w:color w:val="001E62"/>
                <w:sz w:val="20"/>
                <w:szCs w:val="20"/>
              </w:rPr>
              <w:t>Feedback mechanism (How and when will students receive substantive feedback on their work?)</w:t>
            </w:r>
          </w:p>
        </w:tc>
        <w:tc>
          <w:tcPr>
            <w:tcW w:w="6615"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2702D64D" w14:textId="77777777" w:rsidR="006373AE" w:rsidRDefault="006373AE">
            <w:pPr>
              <w:spacing w:after="220"/>
            </w:pPr>
          </w:p>
          <w:p w14:paraId="32E406C4" w14:textId="77777777" w:rsidR="006373AE" w:rsidRDefault="006373AE"/>
        </w:tc>
      </w:tr>
      <w:tr w:rsidR="006373AE" w14:paraId="368FB4D8" w14:textId="77777777">
        <w:tc>
          <w:tcPr>
            <w:tcW w:w="34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00CE56A9" w14:textId="77777777" w:rsidR="006373AE" w:rsidRDefault="00000000">
            <w:r>
              <w:rPr>
                <w:b/>
                <w:bCs/>
                <w:color w:val="001E62"/>
                <w:sz w:val="20"/>
                <w:szCs w:val="20"/>
              </w:rPr>
              <w:t>Structured peer review (If using peer review: what rubric or protocol will students use?)</w:t>
            </w:r>
          </w:p>
        </w:tc>
        <w:tc>
          <w:tcPr>
            <w:tcW w:w="6615"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06DF4B78" w14:textId="77777777" w:rsidR="006373AE" w:rsidRDefault="006373AE">
            <w:pPr>
              <w:spacing w:after="220"/>
            </w:pPr>
          </w:p>
          <w:p w14:paraId="3F5EE54E" w14:textId="77777777" w:rsidR="006373AE" w:rsidRDefault="006373AE"/>
        </w:tc>
      </w:tr>
      <w:tr w:rsidR="006373AE" w14:paraId="45AA4ADB" w14:textId="77777777">
        <w:tc>
          <w:tcPr>
            <w:tcW w:w="3435"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421999FC" w14:textId="77777777" w:rsidR="006373AE" w:rsidRDefault="00000000">
            <w:r>
              <w:rPr>
                <w:b/>
                <w:bCs/>
                <w:color w:val="001E62"/>
                <w:sz w:val="20"/>
                <w:szCs w:val="20"/>
              </w:rPr>
              <w:t>Metacognitive reflection prompt 1 (What challenge did you encounter? How did you address it?)</w:t>
            </w:r>
          </w:p>
        </w:tc>
        <w:tc>
          <w:tcPr>
            <w:tcW w:w="6615"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6B353861" w14:textId="77777777" w:rsidR="006373AE" w:rsidRDefault="006373AE">
            <w:pPr>
              <w:spacing w:after="220"/>
            </w:pPr>
          </w:p>
          <w:p w14:paraId="73C0C74A" w14:textId="77777777" w:rsidR="006373AE" w:rsidRDefault="006373AE"/>
        </w:tc>
      </w:tr>
      <w:tr w:rsidR="006373AE" w14:paraId="682CC079" w14:textId="77777777">
        <w:tc>
          <w:tcPr>
            <w:tcW w:w="34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40" w:type="dxa"/>
              <w:bottom w:w="80" w:type="dxa"/>
              <w:right w:w="140" w:type="dxa"/>
            </w:tcMar>
          </w:tcPr>
          <w:p w14:paraId="31069FD5" w14:textId="77777777" w:rsidR="006373AE" w:rsidRDefault="00000000">
            <w:r>
              <w:rPr>
                <w:b/>
                <w:bCs/>
                <w:color w:val="001E62"/>
                <w:sz w:val="20"/>
                <w:szCs w:val="20"/>
              </w:rPr>
              <w:t>Metacognitive reflection prompt 2 (How did your understanding change? What would you do differently?)</w:t>
            </w:r>
          </w:p>
        </w:tc>
        <w:tc>
          <w:tcPr>
            <w:tcW w:w="6615"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662E73E9" w14:textId="77777777" w:rsidR="006373AE" w:rsidRDefault="006373AE">
            <w:pPr>
              <w:spacing w:after="220"/>
            </w:pPr>
          </w:p>
          <w:p w14:paraId="1F21A111" w14:textId="77777777" w:rsidR="006373AE" w:rsidRDefault="006373AE"/>
        </w:tc>
      </w:tr>
      <w:tr w:rsidR="006373AE" w14:paraId="0F2C6BDC" w14:textId="77777777">
        <w:tc>
          <w:tcPr>
            <w:tcW w:w="3435" w:type="dxa"/>
            <w:tcBorders>
              <w:top w:val="single" w:sz="4" w:space="0" w:color="CCCCCC"/>
              <w:left w:val="single" w:sz="4" w:space="0" w:color="CCCCCC"/>
              <w:bottom w:val="single" w:sz="4" w:space="0" w:color="CCCCCC"/>
              <w:right w:val="single" w:sz="4" w:space="0" w:color="CCCCCC"/>
            </w:tcBorders>
            <w:shd w:val="clear" w:color="auto" w:fill="F2F7EB"/>
            <w:tcMar>
              <w:top w:w="80" w:type="dxa"/>
              <w:left w:w="140" w:type="dxa"/>
              <w:bottom w:w="80" w:type="dxa"/>
              <w:right w:w="140" w:type="dxa"/>
            </w:tcMar>
          </w:tcPr>
          <w:p w14:paraId="17E0BDBF" w14:textId="77777777" w:rsidR="006373AE" w:rsidRDefault="00000000">
            <w:r>
              <w:rPr>
                <w:b/>
                <w:bCs/>
                <w:color w:val="001E62"/>
                <w:sz w:val="20"/>
                <w:szCs w:val="20"/>
              </w:rPr>
              <w:t>Transfer activity (Optional: How does this task connect to or prepare students for future work?)</w:t>
            </w:r>
          </w:p>
        </w:tc>
        <w:tc>
          <w:tcPr>
            <w:tcW w:w="6615" w:type="dxa"/>
            <w:tcBorders>
              <w:top w:val="single" w:sz="4" w:space="0" w:color="CCCCCC"/>
              <w:left w:val="single" w:sz="4" w:space="0" w:color="CCCCCC"/>
              <w:bottom w:val="single" w:sz="4" w:space="0" w:color="CCCCCC"/>
              <w:right w:val="single" w:sz="4" w:space="0" w:color="CCCCCC"/>
            </w:tcBorders>
            <w:tcMar>
              <w:top w:w="80" w:type="dxa"/>
              <w:left w:w="140" w:type="dxa"/>
              <w:bottom w:w="80" w:type="dxa"/>
              <w:right w:w="140" w:type="dxa"/>
            </w:tcMar>
          </w:tcPr>
          <w:p w14:paraId="23DC0F6C" w14:textId="77777777" w:rsidR="006373AE" w:rsidRDefault="006373AE">
            <w:pPr>
              <w:spacing w:after="220"/>
            </w:pPr>
          </w:p>
          <w:p w14:paraId="4C485D34" w14:textId="77777777" w:rsidR="006373AE" w:rsidRDefault="006373AE"/>
        </w:tc>
      </w:tr>
    </w:tbl>
    <w:p w14:paraId="363293D7" w14:textId="77777777" w:rsidR="006373AE" w:rsidRDefault="006373AE"/>
    <w:p w14:paraId="4D5E6C6E" w14:textId="77777777" w:rsidR="006373AE" w:rsidRDefault="00000000">
      <w:r>
        <w:br w:type="page"/>
      </w:r>
    </w:p>
    <w:p w14:paraId="3A72A32F" w14:textId="77777777" w:rsidR="006373AE" w:rsidRDefault="006373AE"/>
    <w:tbl>
      <w:tblPr>
        <w:tblStyle w:val="aff9"/>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7155"/>
        <w:gridCol w:w="2085"/>
      </w:tblGrid>
      <w:tr w:rsidR="006373AE" w14:paraId="4A69FFAB" w14:textId="77777777">
        <w:tc>
          <w:tcPr>
            <w:tcW w:w="795" w:type="dxa"/>
            <w:tcBorders>
              <w:top w:val="nil"/>
              <w:left w:val="nil"/>
              <w:bottom w:val="nil"/>
              <w:right w:val="nil"/>
            </w:tcBorders>
            <w:shd w:val="clear" w:color="auto" w:fill="D50032"/>
            <w:tcMar>
              <w:top w:w="100" w:type="dxa"/>
              <w:left w:w="100" w:type="dxa"/>
              <w:bottom w:w="100" w:type="dxa"/>
              <w:right w:w="100" w:type="dxa"/>
            </w:tcMar>
            <w:vAlign w:val="center"/>
          </w:tcPr>
          <w:p w14:paraId="5AEB1924" w14:textId="77777777" w:rsidR="006373AE" w:rsidRDefault="00000000">
            <w:pPr>
              <w:jc w:val="center"/>
            </w:pPr>
            <w:r>
              <w:rPr>
                <w:b/>
                <w:bCs/>
                <w:color w:val="FFFFFF"/>
                <w:sz w:val="36"/>
                <w:szCs w:val="36"/>
              </w:rPr>
              <w:t>3B</w:t>
            </w:r>
          </w:p>
        </w:tc>
        <w:tc>
          <w:tcPr>
            <w:tcW w:w="7155" w:type="dxa"/>
            <w:tcBorders>
              <w:top w:val="nil"/>
              <w:left w:val="nil"/>
              <w:bottom w:val="nil"/>
              <w:right w:val="nil"/>
            </w:tcBorders>
            <w:shd w:val="clear" w:color="auto" w:fill="001E62"/>
            <w:tcMar>
              <w:top w:w="100" w:type="dxa"/>
              <w:left w:w="200" w:type="dxa"/>
              <w:bottom w:w="100" w:type="dxa"/>
              <w:right w:w="100" w:type="dxa"/>
            </w:tcMar>
            <w:vAlign w:val="center"/>
          </w:tcPr>
          <w:p w14:paraId="08305678" w14:textId="77777777" w:rsidR="006373AE" w:rsidRDefault="00000000">
            <w:pPr>
              <w:pStyle w:val="Heading2"/>
            </w:pPr>
            <w:bookmarkStart w:id="9" w:name="_heading=h.e2q0s84udrjf" w:colFirst="0" w:colLast="0"/>
            <w:bookmarkEnd w:id="9"/>
            <w:r>
              <w:t xml:space="preserve">ACTIVITY 3B. Peer Feedback + Debrief </w:t>
            </w:r>
          </w:p>
        </w:tc>
        <w:tc>
          <w:tcPr>
            <w:tcW w:w="2085" w:type="dxa"/>
            <w:tcBorders>
              <w:top w:val="nil"/>
              <w:left w:val="nil"/>
              <w:bottom w:val="nil"/>
              <w:right w:val="nil"/>
            </w:tcBorders>
            <w:shd w:val="clear" w:color="auto" w:fill="001E62"/>
            <w:tcMar>
              <w:top w:w="100" w:type="dxa"/>
              <w:left w:w="100" w:type="dxa"/>
              <w:bottom w:w="100" w:type="dxa"/>
              <w:right w:w="160" w:type="dxa"/>
            </w:tcMar>
            <w:vAlign w:val="center"/>
          </w:tcPr>
          <w:p w14:paraId="4171EBA5" w14:textId="77777777" w:rsidR="006373AE" w:rsidRDefault="00000000">
            <w:pPr>
              <w:jc w:val="right"/>
            </w:pPr>
            <w:r>
              <w:rPr>
                <w:color w:val="41B6E6"/>
                <w:sz w:val="20"/>
                <w:szCs w:val="20"/>
              </w:rPr>
              <w:t>10 minutes</w:t>
            </w:r>
          </w:p>
        </w:tc>
      </w:tr>
    </w:tbl>
    <w:p w14:paraId="5F821E15" w14:textId="77777777" w:rsidR="006373AE" w:rsidRDefault="006373AE">
      <w:pPr>
        <w:spacing w:after="120"/>
      </w:pPr>
    </w:p>
    <w:tbl>
      <w:tblPr>
        <w:tblStyle w:val="affa"/>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6373AE" w14:paraId="42091C62" w14:textId="77777777">
        <w:tc>
          <w:tcPr>
            <w:tcW w:w="10035" w:type="dxa"/>
            <w:tcBorders>
              <w:top w:val="nil"/>
              <w:left w:val="nil"/>
              <w:bottom w:val="nil"/>
              <w:right w:val="nil"/>
            </w:tcBorders>
            <w:shd w:val="clear" w:color="auto" w:fill="D50032"/>
            <w:tcMar>
              <w:top w:w="80" w:type="dxa"/>
              <w:left w:w="220" w:type="dxa"/>
              <w:bottom w:w="80" w:type="dxa"/>
              <w:right w:w="220" w:type="dxa"/>
            </w:tcMar>
          </w:tcPr>
          <w:p w14:paraId="1DC8F91A" w14:textId="77777777" w:rsidR="006373AE" w:rsidRDefault="00000000">
            <w:pPr>
              <w:pStyle w:val="Heading4"/>
            </w:pPr>
            <w:r>
              <w:t xml:space="preserve">TRIO </w:t>
            </w:r>
            <w:proofErr w:type="gramStart"/>
            <w:r>
              <w:t>BREAKOUT  ·</w:t>
            </w:r>
            <w:proofErr w:type="gramEnd"/>
            <w:r>
              <w:t xml:space="preserve">  Peer Feedback Protocol</w:t>
            </w:r>
          </w:p>
        </w:tc>
      </w:tr>
    </w:tbl>
    <w:p w14:paraId="7292AF72" w14:textId="77777777" w:rsidR="006373AE" w:rsidRDefault="006373AE">
      <w:pPr>
        <w:spacing w:after="80"/>
        <w:rPr>
          <w:sz w:val="10"/>
          <w:szCs w:val="10"/>
        </w:rPr>
      </w:pPr>
    </w:p>
    <w:p w14:paraId="00618C13" w14:textId="77777777" w:rsidR="006373AE" w:rsidRDefault="00000000">
      <w:pPr>
        <w:spacing w:before="40" w:after="40"/>
      </w:pPr>
      <w:r>
        <w:rPr>
          <w:color w:val="333333"/>
        </w:rPr>
        <w:t>In your breakout room, select ONE scaffold to share in 1 minute. After each share, your two partners share positive and constructive feedback (1 minute each).</w:t>
      </w:r>
    </w:p>
    <w:p w14:paraId="39475858" w14:textId="77777777" w:rsidR="006373AE" w:rsidRDefault="006373AE">
      <w:pPr>
        <w:spacing w:after="80"/>
        <w:rPr>
          <w:sz w:val="10"/>
          <w:szCs w:val="10"/>
        </w:rPr>
      </w:pPr>
    </w:p>
    <w:tbl>
      <w:tblPr>
        <w:tblStyle w:val="affb"/>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5070"/>
      </w:tblGrid>
      <w:tr w:rsidR="006373AE" w14:paraId="5D8647E8" w14:textId="77777777">
        <w:tc>
          <w:tcPr>
            <w:tcW w:w="4980" w:type="dxa"/>
            <w:tcBorders>
              <w:top w:val="single" w:sz="4" w:space="0" w:color="CCCCCC"/>
              <w:left w:val="single" w:sz="4" w:space="0" w:color="CCCCCC"/>
              <w:bottom w:val="single" w:sz="4" w:space="0" w:color="CCCCCC"/>
              <w:right w:val="single" w:sz="4" w:space="0" w:color="CCCCCC"/>
            </w:tcBorders>
            <w:shd w:val="clear" w:color="auto" w:fill="001E62"/>
            <w:tcMar>
              <w:top w:w="80" w:type="dxa"/>
              <w:left w:w="160" w:type="dxa"/>
              <w:bottom w:w="80" w:type="dxa"/>
              <w:right w:w="160" w:type="dxa"/>
            </w:tcMar>
          </w:tcPr>
          <w:p w14:paraId="0114FE97" w14:textId="77777777" w:rsidR="006373AE" w:rsidRDefault="00000000">
            <w:pPr>
              <w:rPr>
                <w:b/>
                <w:bCs/>
                <w:color w:val="FFFFFF"/>
                <w:sz w:val="21"/>
                <w:szCs w:val="21"/>
              </w:rPr>
            </w:pPr>
            <w:r>
              <w:rPr>
                <w:b/>
                <w:bCs/>
                <w:color w:val="FFFFFF"/>
                <w:sz w:val="21"/>
                <w:szCs w:val="21"/>
              </w:rPr>
              <w:t xml:space="preserve">POSITIVE FEEDBACK (WARM): </w:t>
            </w:r>
          </w:p>
          <w:p w14:paraId="1D77A7D2" w14:textId="77777777" w:rsidR="006373AE" w:rsidRDefault="00000000">
            <w:r>
              <w:rPr>
                <w:b/>
                <w:bCs/>
                <w:color w:val="FFFFFF"/>
                <w:sz w:val="21"/>
                <w:szCs w:val="21"/>
              </w:rPr>
              <w:t>What is working well?</w:t>
            </w:r>
          </w:p>
        </w:tc>
        <w:tc>
          <w:tcPr>
            <w:tcW w:w="5070" w:type="dxa"/>
            <w:tcBorders>
              <w:top w:val="single" w:sz="4" w:space="0" w:color="CCCCCC"/>
              <w:left w:val="single" w:sz="4" w:space="0" w:color="CCCCCC"/>
              <w:bottom w:val="single" w:sz="4" w:space="0" w:color="CCCCCC"/>
              <w:right w:val="single" w:sz="4" w:space="0" w:color="CCCCCC"/>
            </w:tcBorders>
            <w:shd w:val="clear" w:color="auto" w:fill="D50032"/>
            <w:tcMar>
              <w:top w:w="80" w:type="dxa"/>
              <w:left w:w="160" w:type="dxa"/>
              <w:bottom w:w="80" w:type="dxa"/>
              <w:right w:w="160" w:type="dxa"/>
            </w:tcMar>
          </w:tcPr>
          <w:p w14:paraId="126DE947" w14:textId="77777777" w:rsidR="006373AE" w:rsidRDefault="00000000">
            <w:pPr>
              <w:rPr>
                <w:b/>
                <w:bCs/>
                <w:color w:val="FFFFFF"/>
                <w:sz w:val="21"/>
                <w:szCs w:val="21"/>
              </w:rPr>
            </w:pPr>
            <w:r>
              <w:rPr>
                <w:b/>
                <w:bCs/>
                <w:color w:val="FFFFFF"/>
                <w:sz w:val="21"/>
                <w:szCs w:val="21"/>
              </w:rPr>
              <w:t xml:space="preserve">CONSTRUCTIVE FEEDBACK (WONDER): </w:t>
            </w:r>
          </w:p>
          <w:p w14:paraId="1D9AFA6F" w14:textId="77777777" w:rsidR="006373AE" w:rsidRDefault="00000000">
            <w:r>
              <w:rPr>
                <w:b/>
                <w:bCs/>
                <w:color w:val="FFFFFF"/>
                <w:sz w:val="21"/>
                <w:szCs w:val="21"/>
              </w:rPr>
              <w:t>A question or gap you notice</w:t>
            </w:r>
          </w:p>
        </w:tc>
      </w:tr>
      <w:tr w:rsidR="006373AE" w14:paraId="2FA9C73B" w14:textId="77777777">
        <w:tc>
          <w:tcPr>
            <w:tcW w:w="4980" w:type="dxa"/>
            <w:tcBorders>
              <w:top w:val="single" w:sz="4" w:space="0" w:color="CCCCCC"/>
              <w:left w:val="single" w:sz="4" w:space="0" w:color="CCCCCC"/>
              <w:bottom w:val="single" w:sz="4" w:space="0" w:color="CCCCCC"/>
              <w:right w:val="single" w:sz="4" w:space="0" w:color="CCCCCC"/>
            </w:tcBorders>
            <w:tcMar>
              <w:top w:w="80" w:type="dxa"/>
              <w:left w:w="160" w:type="dxa"/>
              <w:bottom w:w="80" w:type="dxa"/>
              <w:right w:w="160" w:type="dxa"/>
            </w:tcMar>
          </w:tcPr>
          <w:p w14:paraId="03816DBB" w14:textId="77777777" w:rsidR="006373AE" w:rsidRDefault="00000000">
            <w:pPr>
              <w:numPr>
                <w:ilvl w:val="0"/>
                <w:numId w:val="3"/>
              </w:numPr>
              <w:pBdr>
                <w:top w:val="nil"/>
                <w:left w:val="nil"/>
                <w:bottom w:val="nil"/>
                <w:right w:val="nil"/>
                <w:between w:val="nil"/>
              </w:pBdr>
              <w:spacing w:before="30" w:after="30"/>
              <w:ind w:left="375"/>
            </w:pPr>
            <w:r>
              <w:rPr>
                <w:color w:val="333333"/>
              </w:rPr>
              <w:t>What phase seems strongest and why?</w:t>
            </w:r>
          </w:p>
          <w:p w14:paraId="175B6405" w14:textId="77777777" w:rsidR="006373AE" w:rsidRDefault="00000000">
            <w:pPr>
              <w:numPr>
                <w:ilvl w:val="0"/>
                <w:numId w:val="3"/>
              </w:numPr>
              <w:pBdr>
                <w:top w:val="nil"/>
                <w:left w:val="nil"/>
                <w:bottom w:val="nil"/>
                <w:right w:val="nil"/>
                <w:between w:val="nil"/>
              </w:pBdr>
              <w:spacing w:before="30" w:after="30"/>
              <w:ind w:left="375"/>
            </w:pPr>
            <w:r>
              <w:rPr>
                <w:color w:val="333333"/>
              </w:rPr>
              <w:t>Which scaffold addresses the highest-priority gap?</w:t>
            </w:r>
          </w:p>
          <w:p w14:paraId="2818D96D" w14:textId="77777777" w:rsidR="006373AE" w:rsidRDefault="00000000">
            <w:pPr>
              <w:numPr>
                <w:ilvl w:val="0"/>
                <w:numId w:val="3"/>
              </w:numPr>
              <w:pBdr>
                <w:top w:val="nil"/>
                <w:left w:val="nil"/>
                <w:bottom w:val="nil"/>
                <w:right w:val="nil"/>
                <w:between w:val="nil"/>
              </w:pBdr>
              <w:spacing w:before="30" w:after="30"/>
              <w:ind w:left="375"/>
            </w:pPr>
            <w:r>
              <w:rPr>
                <w:color w:val="333333"/>
              </w:rPr>
              <w:t>What would your students say about this support?</w:t>
            </w:r>
          </w:p>
        </w:tc>
        <w:tc>
          <w:tcPr>
            <w:tcW w:w="5070" w:type="dxa"/>
            <w:tcBorders>
              <w:top w:val="single" w:sz="4" w:space="0" w:color="CCCCCC"/>
              <w:left w:val="single" w:sz="4" w:space="0" w:color="CCCCCC"/>
              <w:bottom w:val="single" w:sz="4" w:space="0" w:color="CCCCCC"/>
              <w:right w:val="single" w:sz="4" w:space="0" w:color="CCCCCC"/>
            </w:tcBorders>
            <w:tcMar>
              <w:top w:w="80" w:type="dxa"/>
              <w:left w:w="160" w:type="dxa"/>
              <w:bottom w:w="80" w:type="dxa"/>
              <w:right w:w="160" w:type="dxa"/>
            </w:tcMar>
          </w:tcPr>
          <w:p w14:paraId="5C59FA9F" w14:textId="77777777" w:rsidR="006373AE" w:rsidRDefault="00000000">
            <w:pPr>
              <w:numPr>
                <w:ilvl w:val="0"/>
                <w:numId w:val="3"/>
              </w:numPr>
              <w:pBdr>
                <w:top w:val="nil"/>
                <w:left w:val="nil"/>
                <w:bottom w:val="nil"/>
                <w:right w:val="nil"/>
                <w:between w:val="nil"/>
              </w:pBdr>
              <w:spacing w:before="30" w:after="30"/>
              <w:ind w:left="375"/>
            </w:pPr>
            <w:r>
              <w:rPr>
                <w:color w:val="333333"/>
              </w:rPr>
              <w:t xml:space="preserve">Is the fading plan clear enough to </w:t>
            </w:r>
            <w:proofErr w:type="gramStart"/>
            <w:r>
              <w:rPr>
                <w:color w:val="333333"/>
              </w:rPr>
              <w:t>actually implement</w:t>
            </w:r>
            <w:proofErr w:type="gramEnd"/>
            <w:r>
              <w:rPr>
                <w:color w:val="333333"/>
              </w:rPr>
              <w:t>?</w:t>
            </w:r>
          </w:p>
          <w:p w14:paraId="02F07F4E" w14:textId="77777777" w:rsidR="006373AE" w:rsidRDefault="00000000">
            <w:pPr>
              <w:numPr>
                <w:ilvl w:val="0"/>
                <w:numId w:val="3"/>
              </w:numPr>
              <w:pBdr>
                <w:top w:val="nil"/>
                <w:left w:val="nil"/>
                <w:bottom w:val="nil"/>
                <w:right w:val="nil"/>
                <w:between w:val="nil"/>
              </w:pBdr>
              <w:spacing w:before="30" w:after="30"/>
              <w:ind w:left="375"/>
            </w:pPr>
            <w:r>
              <w:rPr>
                <w:color w:val="333333"/>
              </w:rPr>
              <w:t>Where might a student with less background knowledge struggle?</w:t>
            </w:r>
          </w:p>
          <w:p w14:paraId="5F508922" w14:textId="77777777" w:rsidR="006373AE" w:rsidRDefault="00000000">
            <w:pPr>
              <w:numPr>
                <w:ilvl w:val="0"/>
                <w:numId w:val="3"/>
              </w:numPr>
              <w:pBdr>
                <w:top w:val="nil"/>
                <w:left w:val="nil"/>
                <w:bottom w:val="nil"/>
                <w:right w:val="nil"/>
                <w:between w:val="nil"/>
              </w:pBdr>
              <w:spacing w:before="30" w:after="30"/>
              <w:ind w:left="375"/>
            </w:pPr>
            <w:r>
              <w:rPr>
                <w:color w:val="333333"/>
              </w:rPr>
              <w:t>Does the during-task section preserve enough cognitive challenge?</w:t>
            </w:r>
          </w:p>
        </w:tc>
      </w:tr>
    </w:tbl>
    <w:p w14:paraId="1F4CDFCD" w14:textId="77777777" w:rsidR="006373AE" w:rsidRDefault="006373AE">
      <w:pPr>
        <w:spacing w:after="100"/>
        <w:rPr>
          <w:sz w:val="10"/>
          <w:szCs w:val="10"/>
        </w:rPr>
      </w:pPr>
    </w:p>
    <w:p w14:paraId="63328C3E" w14:textId="77777777" w:rsidR="006373AE" w:rsidRDefault="00000000">
      <w:pPr>
        <w:spacing w:before="40" w:after="40"/>
      </w:pPr>
      <w:r>
        <w:rPr>
          <w:color w:val="333333"/>
        </w:rPr>
        <w:t>After returning from breakout rooms, write your key takeaway from peer feedback here:</w:t>
      </w:r>
    </w:p>
    <w:p w14:paraId="253B1F62" w14:textId="77777777" w:rsidR="006373AE" w:rsidRDefault="006373AE">
      <w:pPr>
        <w:spacing w:after="40"/>
      </w:pPr>
    </w:p>
    <w:p w14:paraId="682FCBEA" w14:textId="77777777" w:rsidR="006373AE" w:rsidRDefault="006373AE">
      <w:pPr>
        <w:spacing w:after="120"/>
      </w:pPr>
    </w:p>
    <w:p w14:paraId="0CAEBDA2" w14:textId="77777777" w:rsidR="006373AE" w:rsidRDefault="006373AE">
      <w:pPr>
        <w:spacing w:after="120"/>
      </w:pPr>
    </w:p>
    <w:tbl>
      <w:tblPr>
        <w:tblStyle w:val="affc"/>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6373AE" w14:paraId="6CE15063" w14:textId="77777777">
        <w:tc>
          <w:tcPr>
            <w:tcW w:w="10020" w:type="dxa"/>
            <w:tcBorders>
              <w:top w:val="nil"/>
              <w:left w:val="nil"/>
              <w:bottom w:val="nil"/>
              <w:right w:val="nil"/>
            </w:tcBorders>
            <w:shd w:val="clear" w:color="auto" w:fill="D50032"/>
            <w:tcMar>
              <w:top w:w="80" w:type="dxa"/>
              <w:left w:w="220" w:type="dxa"/>
              <w:bottom w:w="80" w:type="dxa"/>
              <w:right w:w="220" w:type="dxa"/>
            </w:tcMar>
          </w:tcPr>
          <w:p w14:paraId="26AD995D" w14:textId="77777777" w:rsidR="006373AE" w:rsidRDefault="00000000">
            <w:pPr>
              <w:pStyle w:val="Heading4"/>
            </w:pPr>
            <w:r>
              <w:t xml:space="preserve">NEXT STEPS  </w:t>
            </w:r>
          </w:p>
        </w:tc>
      </w:tr>
    </w:tbl>
    <w:p w14:paraId="1AD5CA5F" w14:textId="77777777" w:rsidR="006373AE" w:rsidRDefault="006373AE"/>
    <w:p w14:paraId="16C16147" w14:textId="77777777" w:rsidR="006373AE" w:rsidRDefault="00000000">
      <w:r>
        <w:t>What revisions do you need to make to your scaffolding plan before deploying it?</w:t>
      </w:r>
    </w:p>
    <w:p w14:paraId="13BD8E34" w14:textId="77777777" w:rsidR="006373AE" w:rsidRDefault="006373AE"/>
    <w:p w14:paraId="6A051736" w14:textId="77777777" w:rsidR="006373AE" w:rsidRDefault="006373AE"/>
    <w:p w14:paraId="605866E7" w14:textId="77777777" w:rsidR="006373AE" w:rsidRDefault="006373AE"/>
    <w:p w14:paraId="3A70A886" w14:textId="77777777" w:rsidR="006373AE" w:rsidRDefault="006373AE"/>
    <w:p w14:paraId="0EFDF925" w14:textId="77777777" w:rsidR="006373AE" w:rsidRDefault="006373AE"/>
    <w:p w14:paraId="404BB976" w14:textId="77777777" w:rsidR="006373AE" w:rsidRDefault="006373AE">
      <w:pPr>
        <w:spacing w:after="120"/>
      </w:pPr>
    </w:p>
    <w:p w14:paraId="3416C679" w14:textId="77777777" w:rsidR="006373AE" w:rsidRDefault="006373AE">
      <w:pPr>
        <w:spacing w:after="120"/>
      </w:pPr>
    </w:p>
    <w:tbl>
      <w:tblPr>
        <w:tblStyle w:val="affd"/>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6373AE" w14:paraId="7EF78631" w14:textId="77777777">
        <w:tc>
          <w:tcPr>
            <w:tcW w:w="10020" w:type="dxa"/>
            <w:tcBorders>
              <w:top w:val="nil"/>
              <w:left w:val="nil"/>
              <w:bottom w:val="nil"/>
              <w:right w:val="nil"/>
            </w:tcBorders>
            <w:shd w:val="clear" w:color="auto" w:fill="D50032"/>
            <w:tcMar>
              <w:top w:w="80" w:type="dxa"/>
              <w:left w:w="220" w:type="dxa"/>
              <w:bottom w:w="80" w:type="dxa"/>
              <w:right w:w="220" w:type="dxa"/>
            </w:tcMar>
          </w:tcPr>
          <w:p w14:paraId="68C8EB4B" w14:textId="77777777" w:rsidR="006373AE" w:rsidRDefault="00000000">
            <w:pPr>
              <w:pStyle w:val="Heading4"/>
            </w:pPr>
            <w:bookmarkStart w:id="10" w:name="_heading=h.ghgmljx37ctc" w:colFirst="0" w:colLast="0"/>
            <w:bookmarkEnd w:id="10"/>
            <w:r>
              <w:t xml:space="preserve">LINKS TO SUPPLEMENTARY RESOURCES  </w:t>
            </w:r>
          </w:p>
        </w:tc>
      </w:tr>
    </w:tbl>
    <w:p w14:paraId="78E3FFDB" w14:textId="77777777" w:rsidR="006373AE" w:rsidRDefault="006373AE"/>
    <w:p w14:paraId="5DDB70B7" w14:textId="77777777" w:rsidR="006373AE" w:rsidRPr="00C31B6F" w:rsidRDefault="00000000">
      <w:pPr>
        <w:numPr>
          <w:ilvl w:val="0"/>
          <w:numId w:val="1"/>
        </w:numPr>
        <w:rPr>
          <w:color w:val="004E79"/>
        </w:rPr>
      </w:pPr>
      <w:hyperlink r:id="rId16">
        <w:r w:rsidRPr="00C31B6F">
          <w:rPr>
            <w:color w:val="004E79"/>
            <w:u w:val="single"/>
          </w:rPr>
          <w:t>Presentation Slides</w:t>
        </w:r>
      </w:hyperlink>
    </w:p>
    <w:p w14:paraId="467FF592" w14:textId="104F3DC3" w:rsidR="006373AE" w:rsidRPr="00C31B6F" w:rsidRDefault="00C31B6F">
      <w:pPr>
        <w:numPr>
          <w:ilvl w:val="0"/>
          <w:numId w:val="1"/>
        </w:numPr>
        <w:rPr>
          <w:color w:val="004E79"/>
        </w:rPr>
      </w:pPr>
      <w:hyperlink r:id="rId17" w:history="1">
        <w:r w:rsidR="00000000" w:rsidRPr="00C31B6F">
          <w:rPr>
            <w:rStyle w:val="Hyperlink"/>
            <w:color w:val="004E79"/>
          </w:rPr>
          <w:t xml:space="preserve">Workshop </w:t>
        </w:r>
        <w:r w:rsidRPr="00C31B6F">
          <w:rPr>
            <w:rStyle w:val="Hyperlink"/>
            <w:color w:val="004E79"/>
          </w:rPr>
          <w:t xml:space="preserve">Participant </w:t>
        </w:r>
        <w:r w:rsidR="00000000" w:rsidRPr="00C31B6F">
          <w:rPr>
            <w:rStyle w:val="Hyperlink"/>
            <w:color w:val="004E79"/>
          </w:rPr>
          <w:t>Handout</w:t>
        </w:r>
      </w:hyperlink>
    </w:p>
    <w:p w14:paraId="35FCBAC1" w14:textId="77777777" w:rsidR="006373AE" w:rsidRPr="00C31B6F" w:rsidRDefault="00000000">
      <w:pPr>
        <w:numPr>
          <w:ilvl w:val="0"/>
          <w:numId w:val="1"/>
        </w:numPr>
        <w:rPr>
          <w:color w:val="004E79"/>
        </w:rPr>
      </w:pPr>
      <w:hyperlink r:id="rId18">
        <w:r w:rsidRPr="00C31B6F">
          <w:rPr>
            <w:color w:val="004E79"/>
            <w:u w:val="single"/>
          </w:rPr>
          <w:t>Example 1: Argumentative Essay (First-year Composition Course)</w:t>
        </w:r>
      </w:hyperlink>
    </w:p>
    <w:p w14:paraId="3B955A5A" w14:textId="77777777" w:rsidR="006373AE" w:rsidRPr="00C31B6F" w:rsidRDefault="00000000">
      <w:pPr>
        <w:numPr>
          <w:ilvl w:val="0"/>
          <w:numId w:val="1"/>
        </w:numPr>
        <w:rPr>
          <w:color w:val="004E79"/>
        </w:rPr>
      </w:pPr>
      <w:hyperlink r:id="rId19">
        <w:r w:rsidRPr="00C31B6F">
          <w:rPr>
            <w:color w:val="004E79"/>
            <w:u w:val="single"/>
          </w:rPr>
          <w:t>Example 2: Physics Problem Set (Intro to Physics Course)</w:t>
        </w:r>
      </w:hyperlink>
    </w:p>
    <w:p w14:paraId="6BB7F92C" w14:textId="77777777" w:rsidR="006373AE" w:rsidRDefault="00000000">
      <w:r>
        <w:br w:type="page"/>
      </w:r>
    </w:p>
    <w:tbl>
      <w:tblPr>
        <w:tblStyle w:val="affe"/>
        <w:tblW w:w="100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7"/>
      </w:tblGrid>
      <w:tr w:rsidR="006373AE" w14:paraId="08421495" w14:textId="77777777">
        <w:tc>
          <w:tcPr>
            <w:tcW w:w="10087" w:type="dxa"/>
            <w:tcBorders>
              <w:top w:val="nil"/>
              <w:left w:val="nil"/>
              <w:bottom w:val="nil"/>
              <w:right w:val="nil"/>
            </w:tcBorders>
            <w:shd w:val="clear" w:color="auto" w:fill="001E62"/>
            <w:tcMar>
              <w:top w:w="130" w:type="dxa"/>
              <w:left w:w="240" w:type="dxa"/>
              <w:bottom w:w="130" w:type="dxa"/>
              <w:right w:w="240" w:type="dxa"/>
            </w:tcMar>
          </w:tcPr>
          <w:p w14:paraId="0BDEFBF5" w14:textId="77777777" w:rsidR="006373AE" w:rsidRDefault="00000000">
            <w:pPr>
              <w:pStyle w:val="Heading2"/>
              <w:spacing w:after="60"/>
              <w:rPr>
                <w:sz w:val="32"/>
                <w:szCs w:val="32"/>
              </w:rPr>
            </w:pPr>
            <w:bookmarkStart w:id="11" w:name="_heading=h.aqcimcio6s9z" w:colFirst="0" w:colLast="0"/>
            <w:bookmarkEnd w:id="11"/>
            <w:r>
              <w:rPr>
                <w:sz w:val="32"/>
                <w:szCs w:val="32"/>
              </w:rPr>
              <w:lastRenderedPageBreak/>
              <w:t>RESOURCE 1. Scaffolding Strategy Quick Reference</w:t>
            </w:r>
          </w:p>
          <w:p w14:paraId="047499EF" w14:textId="77777777" w:rsidR="006373AE" w:rsidRDefault="00000000">
            <w:r>
              <w:rPr>
                <w:color w:val="41B6E6"/>
                <w:sz w:val="20"/>
                <w:szCs w:val="20"/>
              </w:rPr>
              <w:t xml:space="preserve">Use this during Activity 3 </w:t>
            </w:r>
          </w:p>
        </w:tc>
      </w:tr>
    </w:tbl>
    <w:p w14:paraId="6A1C58CA" w14:textId="77777777" w:rsidR="006373AE" w:rsidRDefault="006373AE">
      <w:pPr>
        <w:spacing w:after="80"/>
      </w:pPr>
    </w:p>
    <w:tbl>
      <w:tblPr>
        <w:tblStyle w:val="afff"/>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120"/>
        <w:gridCol w:w="3832"/>
      </w:tblGrid>
      <w:tr w:rsidR="006373AE" w14:paraId="04DE1897" w14:textId="77777777">
        <w:tc>
          <w:tcPr>
            <w:tcW w:w="3120" w:type="dxa"/>
            <w:tcBorders>
              <w:top w:val="single" w:sz="4" w:space="0" w:color="CCCCCC"/>
              <w:left w:val="single" w:sz="4" w:space="0" w:color="CCCCCC"/>
              <w:bottom w:val="single" w:sz="4" w:space="0" w:color="CCCCCC"/>
              <w:right w:val="single" w:sz="4" w:space="0" w:color="CCCCCC"/>
            </w:tcBorders>
            <w:shd w:val="clear" w:color="auto" w:fill="D50032"/>
            <w:tcMar>
              <w:top w:w="80" w:type="dxa"/>
              <w:left w:w="160" w:type="dxa"/>
              <w:bottom w:w="80" w:type="dxa"/>
              <w:right w:w="160" w:type="dxa"/>
            </w:tcMar>
          </w:tcPr>
          <w:p w14:paraId="5C873438" w14:textId="77777777" w:rsidR="006373AE" w:rsidRDefault="00000000">
            <w:pPr>
              <w:spacing w:after="40"/>
            </w:pPr>
            <w:r>
              <w:rPr>
                <w:b/>
                <w:bCs/>
                <w:color w:val="FFFFFF"/>
              </w:rPr>
              <w:t>PRE-TASK</w:t>
            </w:r>
          </w:p>
          <w:p w14:paraId="49EB2554" w14:textId="77777777" w:rsidR="006373AE" w:rsidRDefault="00000000">
            <w:r>
              <w:rPr>
                <w:color w:val="FFFFFF"/>
                <w:sz w:val="19"/>
                <w:szCs w:val="19"/>
              </w:rPr>
              <w:t>Build foundation</w:t>
            </w:r>
          </w:p>
        </w:tc>
        <w:tc>
          <w:tcPr>
            <w:tcW w:w="3120" w:type="dxa"/>
            <w:tcBorders>
              <w:top w:val="single" w:sz="4" w:space="0" w:color="CCCCCC"/>
              <w:left w:val="single" w:sz="4" w:space="0" w:color="CCCCCC"/>
              <w:bottom w:val="single" w:sz="4" w:space="0" w:color="CCCCCC"/>
              <w:right w:val="single" w:sz="4" w:space="0" w:color="CCCCCC"/>
            </w:tcBorders>
            <w:shd w:val="clear" w:color="auto" w:fill="001E62"/>
            <w:tcMar>
              <w:top w:w="80" w:type="dxa"/>
              <w:left w:w="160" w:type="dxa"/>
              <w:bottom w:w="80" w:type="dxa"/>
              <w:right w:w="160" w:type="dxa"/>
            </w:tcMar>
          </w:tcPr>
          <w:p w14:paraId="5D03F150" w14:textId="77777777" w:rsidR="006373AE" w:rsidRDefault="00000000">
            <w:pPr>
              <w:spacing w:after="40"/>
            </w:pPr>
            <w:r>
              <w:rPr>
                <w:b/>
                <w:bCs/>
                <w:color w:val="FFFFFF"/>
              </w:rPr>
              <w:t>DURING-TASK</w:t>
            </w:r>
          </w:p>
          <w:p w14:paraId="7B4D762E" w14:textId="77777777" w:rsidR="006373AE" w:rsidRDefault="00000000">
            <w:r>
              <w:rPr>
                <w:color w:val="FFFFFF"/>
                <w:sz w:val="19"/>
                <w:szCs w:val="19"/>
              </w:rPr>
              <w:t>Support performance</w:t>
            </w:r>
          </w:p>
        </w:tc>
        <w:tc>
          <w:tcPr>
            <w:tcW w:w="3832" w:type="dxa"/>
            <w:tcBorders>
              <w:top w:val="single" w:sz="4" w:space="0" w:color="CCCCCC"/>
              <w:left w:val="single" w:sz="4" w:space="0" w:color="CCCCCC"/>
              <w:bottom w:val="single" w:sz="4" w:space="0" w:color="CCCCCC"/>
              <w:right w:val="single" w:sz="4" w:space="0" w:color="CCCCCC"/>
            </w:tcBorders>
            <w:shd w:val="clear" w:color="auto" w:fill="00B0F0"/>
            <w:tcMar>
              <w:top w:w="80" w:type="dxa"/>
              <w:left w:w="160" w:type="dxa"/>
              <w:bottom w:w="80" w:type="dxa"/>
              <w:right w:w="160" w:type="dxa"/>
            </w:tcMar>
          </w:tcPr>
          <w:p w14:paraId="65BBC708" w14:textId="77777777" w:rsidR="006373AE" w:rsidRDefault="00000000">
            <w:pPr>
              <w:spacing w:after="40"/>
            </w:pPr>
            <w:r>
              <w:rPr>
                <w:b/>
                <w:bCs/>
                <w:color w:val="FFFFFF"/>
              </w:rPr>
              <w:t>POST-TASK</w:t>
            </w:r>
          </w:p>
          <w:p w14:paraId="6FCF7590" w14:textId="77777777" w:rsidR="006373AE" w:rsidRDefault="00000000">
            <w:r>
              <w:rPr>
                <w:color w:val="FFFFFF"/>
                <w:sz w:val="19"/>
                <w:szCs w:val="19"/>
              </w:rPr>
              <w:t>Consolidate &amp; transfer</w:t>
            </w:r>
          </w:p>
        </w:tc>
      </w:tr>
      <w:tr w:rsidR="006373AE" w14:paraId="568E7997" w14:textId="77777777">
        <w:tc>
          <w:tcPr>
            <w:tcW w:w="312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57621552" w14:textId="77777777" w:rsidR="006373AE" w:rsidRDefault="00000000">
            <w:r>
              <w:rPr>
                <w:color w:val="333333"/>
                <w:sz w:val="20"/>
                <w:szCs w:val="20"/>
              </w:rPr>
              <w:t>Model / exemplar analysis</w:t>
            </w:r>
          </w:p>
        </w:tc>
        <w:tc>
          <w:tcPr>
            <w:tcW w:w="312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68D8DB08" w14:textId="77777777" w:rsidR="006373AE" w:rsidRDefault="00000000">
            <w:r>
              <w:rPr>
                <w:color w:val="333333"/>
                <w:sz w:val="20"/>
                <w:szCs w:val="20"/>
              </w:rPr>
              <w:t>Templates &amp; organizers (reduce cognitive load)</w:t>
            </w:r>
          </w:p>
        </w:tc>
        <w:tc>
          <w:tcPr>
            <w:tcW w:w="3832"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62579F7D" w14:textId="77777777" w:rsidR="006373AE" w:rsidRDefault="00000000">
            <w:r>
              <w:rPr>
                <w:color w:val="333333"/>
                <w:sz w:val="20"/>
                <w:szCs w:val="20"/>
              </w:rPr>
              <w:t>Structured peer review (with rubric from pre-task)</w:t>
            </w:r>
          </w:p>
        </w:tc>
      </w:tr>
      <w:tr w:rsidR="006373AE" w14:paraId="3DA27A27" w14:textId="77777777">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32DB875F" w14:textId="77777777" w:rsidR="006373AE" w:rsidRDefault="00000000">
            <w:r>
              <w:rPr>
                <w:color w:val="333333"/>
                <w:sz w:val="20"/>
                <w:szCs w:val="20"/>
              </w:rPr>
              <w:t>Sub-skill practice (simple → complex contexts)</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2AE52878" w14:textId="77777777" w:rsidR="006373AE" w:rsidRDefault="00000000">
            <w:r>
              <w:rPr>
                <w:color w:val="333333"/>
                <w:sz w:val="20"/>
                <w:szCs w:val="20"/>
              </w:rPr>
              <w:t>Checklists (procedural or evaluative)</w:t>
            </w:r>
          </w:p>
        </w:tc>
        <w:tc>
          <w:tcPr>
            <w:tcW w:w="3832"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344E5F15" w14:textId="77777777" w:rsidR="006373AE" w:rsidRDefault="00000000">
            <w:r>
              <w:rPr>
                <w:color w:val="333333"/>
                <w:sz w:val="20"/>
                <w:szCs w:val="20"/>
              </w:rPr>
              <w:t>Metacognitive reflection prompts</w:t>
            </w:r>
          </w:p>
        </w:tc>
      </w:tr>
      <w:tr w:rsidR="006373AE" w14:paraId="3FC1B8B5" w14:textId="77777777">
        <w:tc>
          <w:tcPr>
            <w:tcW w:w="312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1D34F5A0" w14:textId="77777777" w:rsidR="006373AE" w:rsidRDefault="00000000">
            <w:r>
              <w:rPr>
                <w:color w:val="333333"/>
                <w:sz w:val="20"/>
                <w:szCs w:val="20"/>
              </w:rPr>
              <w:t>Graphic organizers for planning</w:t>
            </w:r>
          </w:p>
        </w:tc>
        <w:tc>
          <w:tcPr>
            <w:tcW w:w="312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13BFAB3B" w14:textId="77777777" w:rsidR="006373AE" w:rsidRDefault="00000000">
            <w:r>
              <w:rPr>
                <w:color w:val="333333"/>
                <w:sz w:val="20"/>
                <w:szCs w:val="20"/>
              </w:rPr>
              <w:t>Sentence stems / language frames (reduce language demand)</w:t>
            </w:r>
          </w:p>
        </w:tc>
        <w:tc>
          <w:tcPr>
            <w:tcW w:w="3832"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3B18C170" w14:textId="77777777" w:rsidR="006373AE" w:rsidRDefault="00000000">
            <w:r>
              <w:rPr>
                <w:color w:val="333333"/>
                <w:sz w:val="20"/>
                <w:szCs w:val="20"/>
              </w:rPr>
              <w:t>Thesis or argument workshop</w:t>
            </w:r>
          </w:p>
        </w:tc>
      </w:tr>
      <w:tr w:rsidR="006373AE" w14:paraId="22C46E56" w14:textId="77777777">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05D7DB7D" w14:textId="77777777" w:rsidR="006373AE" w:rsidRDefault="00000000">
            <w:r>
              <w:rPr>
                <w:color w:val="333333"/>
                <w:sz w:val="20"/>
                <w:szCs w:val="20"/>
              </w:rPr>
              <w:t>Think-aloud demonstrations (makes expert reasoning visible)</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450BF4D2" w14:textId="77777777" w:rsidR="006373AE" w:rsidRDefault="00000000">
            <w:r>
              <w:rPr>
                <w:color w:val="333333"/>
                <w:sz w:val="20"/>
                <w:szCs w:val="20"/>
              </w:rPr>
              <w:t>Decision trees / flowcharts (guide judgment calls)</w:t>
            </w:r>
          </w:p>
        </w:tc>
        <w:tc>
          <w:tcPr>
            <w:tcW w:w="3832"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76BBEEC8" w14:textId="77777777" w:rsidR="006373AE" w:rsidRDefault="00000000">
            <w:r>
              <w:rPr>
                <w:color w:val="333333"/>
                <w:sz w:val="20"/>
                <w:szCs w:val="20"/>
              </w:rPr>
              <w:t>Counter-argument or alternative response</w:t>
            </w:r>
          </w:p>
        </w:tc>
      </w:tr>
      <w:tr w:rsidR="006373AE" w14:paraId="466770B9" w14:textId="77777777">
        <w:tc>
          <w:tcPr>
            <w:tcW w:w="312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64C9A07F" w14:textId="77777777" w:rsidR="006373AE" w:rsidRDefault="00000000">
            <w:r>
              <w:rPr>
                <w:color w:val="333333"/>
                <w:sz w:val="20"/>
                <w:szCs w:val="20"/>
              </w:rPr>
              <w:t>Analogies to familiar contexts</w:t>
            </w:r>
          </w:p>
        </w:tc>
        <w:tc>
          <w:tcPr>
            <w:tcW w:w="3120"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261F1E60" w14:textId="77777777" w:rsidR="006373AE" w:rsidRDefault="00000000">
            <w:r>
              <w:rPr>
                <w:color w:val="333333"/>
                <w:sz w:val="20"/>
                <w:szCs w:val="20"/>
              </w:rPr>
              <w:t>Strategic question prompts (not answers — 'What have you tried?')</w:t>
            </w:r>
          </w:p>
        </w:tc>
        <w:tc>
          <w:tcPr>
            <w:tcW w:w="3832" w:type="dxa"/>
            <w:tcBorders>
              <w:top w:val="single" w:sz="4" w:space="0" w:color="CCCCCC"/>
              <w:left w:val="single" w:sz="4" w:space="0" w:color="CCCCCC"/>
              <w:bottom w:val="single" w:sz="4" w:space="0" w:color="CCCCCC"/>
              <w:right w:val="single" w:sz="4" w:space="0" w:color="CCCCCC"/>
            </w:tcBorders>
            <w:shd w:val="clear" w:color="auto" w:fill="F2F7EB"/>
            <w:tcMar>
              <w:top w:w="70" w:type="dxa"/>
              <w:left w:w="140" w:type="dxa"/>
              <w:bottom w:w="70" w:type="dxa"/>
              <w:right w:w="140" w:type="dxa"/>
            </w:tcMar>
            <w:vAlign w:val="center"/>
          </w:tcPr>
          <w:p w14:paraId="12DD147B" w14:textId="77777777" w:rsidR="006373AE" w:rsidRDefault="00000000">
            <w:r>
              <w:rPr>
                <w:color w:val="333333"/>
                <w:sz w:val="20"/>
                <w:szCs w:val="20"/>
              </w:rPr>
              <w:t>Revision workshop</w:t>
            </w:r>
          </w:p>
        </w:tc>
      </w:tr>
      <w:tr w:rsidR="006373AE" w14:paraId="0D0FD434" w14:textId="77777777">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095C5256" w14:textId="77777777" w:rsidR="006373AE" w:rsidRDefault="00000000">
            <w:r>
              <w:rPr>
                <w:color w:val="333333"/>
                <w:sz w:val="20"/>
                <w:szCs w:val="20"/>
              </w:rPr>
              <w:t>Jigsaw activity (develop expertise, then teach)</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35CF5AA6" w14:textId="77777777" w:rsidR="006373AE" w:rsidRDefault="00000000">
            <w:r>
              <w:rPr>
                <w:color w:val="333333"/>
                <w:sz w:val="20"/>
                <w:szCs w:val="20"/>
              </w:rPr>
              <w:t>Milestone checkpoints (formative feedback before major investment)</w:t>
            </w:r>
          </w:p>
        </w:tc>
        <w:tc>
          <w:tcPr>
            <w:tcW w:w="3832" w:type="dxa"/>
            <w:tcBorders>
              <w:top w:val="single" w:sz="4" w:space="0" w:color="CCCCCC"/>
              <w:left w:val="single" w:sz="4" w:space="0" w:color="CCCCCC"/>
              <w:bottom w:val="single" w:sz="4" w:space="0" w:color="CCCCCC"/>
              <w:right w:val="single" w:sz="4" w:space="0" w:color="CCCCCC"/>
            </w:tcBorders>
            <w:shd w:val="clear" w:color="auto" w:fill="FFFFFF"/>
            <w:tcMar>
              <w:top w:w="70" w:type="dxa"/>
              <w:left w:w="140" w:type="dxa"/>
              <w:bottom w:w="70" w:type="dxa"/>
              <w:right w:w="140" w:type="dxa"/>
            </w:tcMar>
            <w:vAlign w:val="center"/>
          </w:tcPr>
          <w:p w14:paraId="6ED56EFD" w14:textId="77777777" w:rsidR="006373AE" w:rsidRDefault="00000000">
            <w:r>
              <w:rPr>
                <w:color w:val="333333"/>
                <w:sz w:val="20"/>
                <w:szCs w:val="20"/>
              </w:rPr>
              <w:t>Transfer / application activity</w:t>
            </w:r>
          </w:p>
        </w:tc>
      </w:tr>
    </w:tbl>
    <w:p w14:paraId="334C7EC5" w14:textId="77777777" w:rsidR="006373AE" w:rsidRDefault="006373AE">
      <w:pPr>
        <w:spacing w:after="120"/>
      </w:pPr>
    </w:p>
    <w:tbl>
      <w:tblPr>
        <w:tblStyle w:val="afff0"/>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2"/>
      </w:tblGrid>
      <w:tr w:rsidR="006373AE" w14:paraId="061473EE" w14:textId="77777777">
        <w:tc>
          <w:tcPr>
            <w:tcW w:w="10072" w:type="dxa"/>
            <w:tcBorders>
              <w:top w:val="nil"/>
              <w:left w:val="nil"/>
              <w:bottom w:val="nil"/>
              <w:right w:val="nil"/>
            </w:tcBorders>
            <w:shd w:val="clear" w:color="auto" w:fill="001E62"/>
            <w:tcMar>
              <w:top w:w="130" w:type="dxa"/>
              <w:left w:w="240" w:type="dxa"/>
              <w:bottom w:w="130" w:type="dxa"/>
              <w:right w:w="240" w:type="dxa"/>
            </w:tcMar>
          </w:tcPr>
          <w:p w14:paraId="18A82808" w14:textId="77777777" w:rsidR="006373AE" w:rsidRDefault="00000000">
            <w:pPr>
              <w:pStyle w:val="Heading2"/>
              <w:rPr>
                <w:sz w:val="32"/>
                <w:szCs w:val="32"/>
              </w:rPr>
            </w:pPr>
            <w:bookmarkStart w:id="12" w:name="_heading=h.jrqj2sldm8sr" w:colFirst="0" w:colLast="0"/>
            <w:bookmarkEnd w:id="12"/>
            <w:r>
              <w:rPr>
                <w:sz w:val="32"/>
                <w:szCs w:val="32"/>
              </w:rPr>
              <w:t>RESOURCE 2. Discipline Examples: Scaffolding in Practice</w:t>
            </w:r>
          </w:p>
        </w:tc>
      </w:tr>
    </w:tbl>
    <w:p w14:paraId="59B02DB4" w14:textId="77777777" w:rsidR="006373AE" w:rsidRDefault="006373AE">
      <w:pPr>
        <w:spacing w:after="80"/>
      </w:pPr>
    </w:p>
    <w:tbl>
      <w:tblPr>
        <w:tblStyle w:val="afff1"/>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2595"/>
        <w:gridCol w:w="2595"/>
        <w:gridCol w:w="3277"/>
      </w:tblGrid>
      <w:tr w:rsidR="006373AE" w14:paraId="626DDB1D" w14:textId="77777777">
        <w:tc>
          <w:tcPr>
            <w:tcW w:w="1605" w:type="dxa"/>
            <w:tcBorders>
              <w:top w:val="single" w:sz="4" w:space="0" w:color="CCCCCC"/>
              <w:left w:val="single" w:sz="4" w:space="0" w:color="CCCCCC"/>
              <w:bottom w:val="single" w:sz="4" w:space="0" w:color="CCCCCC"/>
              <w:right w:val="single" w:sz="4" w:space="0" w:color="CCCCCC"/>
            </w:tcBorders>
            <w:shd w:val="clear" w:color="auto" w:fill="595959"/>
            <w:tcMar>
              <w:top w:w="70" w:type="dxa"/>
              <w:left w:w="120" w:type="dxa"/>
              <w:bottom w:w="70" w:type="dxa"/>
              <w:right w:w="120" w:type="dxa"/>
            </w:tcMar>
          </w:tcPr>
          <w:p w14:paraId="56D62DBA" w14:textId="77777777" w:rsidR="006373AE" w:rsidRDefault="00000000">
            <w:r>
              <w:rPr>
                <w:b/>
                <w:bCs/>
                <w:color w:val="FFFFFF"/>
                <w:sz w:val="20"/>
                <w:szCs w:val="20"/>
              </w:rPr>
              <w:t>Task</w:t>
            </w:r>
          </w:p>
        </w:tc>
        <w:tc>
          <w:tcPr>
            <w:tcW w:w="2595" w:type="dxa"/>
            <w:tcBorders>
              <w:top w:val="single" w:sz="4" w:space="0" w:color="CCCCCC"/>
              <w:left w:val="single" w:sz="4" w:space="0" w:color="CCCCCC"/>
              <w:bottom w:val="single" w:sz="4" w:space="0" w:color="CCCCCC"/>
              <w:right w:val="single" w:sz="4" w:space="0" w:color="CCCCCC"/>
            </w:tcBorders>
            <w:shd w:val="clear" w:color="auto" w:fill="D50032"/>
            <w:tcMar>
              <w:top w:w="70" w:type="dxa"/>
              <w:left w:w="120" w:type="dxa"/>
              <w:bottom w:w="70" w:type="dxa"/>
              <w:right w:w="120" w:type="dxa"/>
            </w:tcMar>
          </w:tcPr>
          <w:p w14:paraId="71A52284" w14:textId="77777777" w:rsidR="006373AE" w:rsidRDefault="00000000">
            <w:r>
              <w:rPr>
                <w:b/>
                <w:bCs/>
                <w:color w:val="FFFFFF"/>
                <w:sz w:val="20"/>
                <w:szCs w:val="20"/>
              </w:rPr>
              <w:t>Pre-Task</w:t>
            </w:r>
          </w:p>
        </w:tc>
        <w:tc>
          <w:tcPr>
            <w:tcW w:w="2595" w:type="dxa"/>
            <w:tcBorders>
              <w:top w:val="single" w:sz="4" w:space="0" w:color="CCCCCC"/>
              <w:left w:val="single" w:sz="4" w:space="0" w:color="CCCCCC"/>
              <w:bottom w:val="single" w:sz="4" w:space="0" w:color="CCCCCC"/>
              <w:right w:val="single" w:sz="4" w:space="0" w:color="CCCCCC"/>
            </w:tcBorders>
            <w:shd w:val="clear" w:color="auto" w:fill="001E62"/>
            <w:tcMar>
              <w:top w:w="70" w:type="dxa"/>
              <w:left w:w="120" w:type="dxa"/>
              <w:bottom w:w="70" w:type="dxa"/>
              <w:right w:w="120" w:type="dxa"/>
            </w:tcMar>
          </w:tcPr>
          <w:p w14:paraId="672A1C02" w14:textId="77777777" w:rsidR="006373AE" w:rsidRDefault="00000000">
            <w:r>
              <w:rPr>
                <w:b/>
                <w:bCs/>
                <w:color w:val="FFFFFF"/>
                <w:sz w:val="20"/>
                <w:szCs w:val="20"/>
              </w:rPr>
              <w:t>During-Task</w:t>
            </w:r>
          </w:p>
        </w:tc>
        <w:tc>
          <w:tcPr>
            <w:tcW w:w="3277" w:type="dxa"/>
            <w:tcBorders>
              <w:top w:val="single" w:sz="4" w:space="0" w:color="CCCCCC"/>
              <w:left w:val="single" w:sz="4" w:space="0" w:color="CCCCCC"/>
              <w:bottom w:val="single" w:sz="4" w:space="0" w:color="CCCCCC"/>
              <w:right w:val="single" w:sz="4" w:space="0" w:color="CCCCCC"/>
            </w:tcBorders>
            <w:shd w:val="clear" w:color="auto" w:fill="00B0F0"/>
            <w:tcMar>
              <w:top w:w="70" w:type="dxa"/>
              <w:left w:w="120" w:type="dxa"/>
              <w:bottom w:w="70" w:type="dxa"/>
              <w:right w:w="120" w:type="dxa"/>
            </w:tcMar>
          </w:tcPr>
          <w:p w14:paraId="558174E2" w14:textId="77777777" w:rsidR="006373AE" w:rsidRDefault="00000000">
            <w:r>
              <w:rPr>
                <w:b/>
                <w:bCs/>
                <w:color w:val="FFFFFF"/>
                <w:sz w:val="20"/>
                <w:szCs w:val="20"/>
              </w:rPr>
              <w:t>Post-Task</w:t>
            </w:r>
          </w:p>
        </w:tc>
      </w:tr>
      <w:tr w:rsidR="006373AE" w14:paraId="11921129" w14:textId="77777777">
        <w:tc>
          <w:tcPr>
            <w:tcW w:w="160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2B7BDFA6" w14:textId="77777777" w:rsidR="006373AE" w:rsidRDefault="00000000">
            <w:r>
              <w:rPr>
                <w:b/>
                <w:bCs/>
                <w:color w:val="001E62"/>
                <w:sz w:val="20"/>
                <w:szCs w:val="20"/>
              </w:rPr>
              <w:t>Biology Ecosystem Management Plan</w:t>
            </w:r>
          </w:p>
        </w:tc>
        <w:tc>
          <w:tcPr>
            <w:tcW w:w="2595" w:type="dxa"/>
            <w:tcBorders>
              <w:top w:val="single" w:sz="4" w:space="0" w:color="CCCCCC"/>
              <w:left w:val="single" w:sz="4" w:space="0" w:color="CCCCCC"/>
              <w:bottom w:val="single" w:sz="4" w:space="0" w:color="CCCCCC"/>
              <w:right w:val="single" w:sz="4" w:space="0" w:color="CCCCCC"/>
            </w:tcBorders>
            <w:shd w:val="clear" w:color="auto" w:fill="FDF5F5"/>
            <w:tcMar>
              <w:top w:w="70" w:type="dxa"/>
              <w:left w:w="120" w:type="dxa"/>
              <w:bottom w:w="70" w:type="dxa"/>
              <w:right w:w="120" w:type="dxa"/>
            </w:tcMar>
          </w:tcPr>
          <w:p w14:paraId="4A3F9D4D" w14:textId="77777777" w:rsidR="006373AE" w:rsidRDefault="00000000">
            <w:r>
              <w:rPr>
                <w:color w:val="333333"/>
                <w:sz w:val="19"/>
                <w:szCs w:val="19"/>
              </w:rPr>
              <w:t>Model analysis + Jigsaw (one component each) + Causal mapping worksheet</w:t>
            </w:r>
          </w:p>
        </w:tc>
        <w:tc>
          <w:tcPr>
            <w:tcW w:w="2595" w:type="dxa"/>
            <w:tcBorders>
              <w:top w:val="single" w:sz="4" w:space="0" w:color="CCCCCC"/>
              <w:left w:val="single" w:sz="4" w:space="0" w:color="CCCCCC"/>
              <w:bottom w:val="single" w:sz="4" w:space="0" w:color="CCCCCC"/>
              <w:right w:val="single" w:sz="4" w:space="0" w:color="CCCCCC"/>
            </w:tcBorders>
            <w:shd w:val="clear" w:color="auto" w:fill="E8EFF8"/>
            <w:tcMar>
              <w:top w:w="70" w:type="dxa"/>
              <w:left w:w="120" w:type="dxa"/>
              <w:bottom w:w="70" w:type="dxa"/>
              <w:right w:w="120" w:type="dxa"/>
            </w:tcMar>
          </w:tcPr>
          <w:p w14:paraId="05825D15" w14:textId="77777777" w:rsidR="006373AE" w:rsidRDefault="00000000">
            <w:r>
              <w:rPr>
                <w:color w:val="333333"/>
                <w:sz w:val="19"/>
                <w:szCs w:val="19"/>
              </w:rPr>
              <w:t>Planning template + Concept integration checklist (≥6 concepts) + Graduated prompting</w:t>
            </w:r>
          </w:p>
        </w:tc>
        <w:tc>
          <w:tcPr>
            <w:tcW w:w="3277" w:type="dxa"/>
            <w:tcBorders>
              <w:top w:val="single" w:sz="4" w:space="0" w:color="CCCCCC"/>
              <w:left w:val="single" w:sz="4" w:space="0" w:color="CCCCCC"/>
              <w:bottom w:val="single" w:sz="4" w:space="0" w:color="CCCCCC"/>
              <w:right w:val="single" w:sz="4" w:space="0" w:color="CCCCCC"/>
            </w:tcBorders>
            <w:shd w:val="clear" w:color="auto" w:fill="E8EFF8"/>
            <w:tcMar>
              <w:top w:w="70" w:type="dxa"/>
              <w:left w:w="120" w:type="dxa"/>
              <w:bottom w:w="70" w:type="dxa"/>
              <w:right w:w="120" w:type="dxa"/>
            </w:tcMar>
          </w:tcPr>
          <w:p w14:paraId="75399464" w14:textId="77777777" w:rsidR="006373AE" w:rsidRDefault="00000000">
            <w:pPr>
              <w:spacing w:after="60"/>
            </w:pPr>
            <w:r>
              <w:rPr>
                <w:color w:val="333333"/>
                <w:sz w:val="19"/>
                <w:szCs w:val="19"/>
              </w:rPr>
              <w:t>Peer review with same rubric + Metacognitive reflection on theory-practice connection</w:t>
            </w:r>
          </w:p>
          <w:p w14:paraId="3CFEAF26" w14:textId="77777777" w:rsidR="006373AE" w:rsidRDefault="00000000">
            <w:pPr>
              <w:rPr>
                <w:i/>
                <w:iCs/>
              </w:rPr>
            </w:pPr>
            <w:r>
              <w:rPr>
                <w:i/>
                <w:iCs/>
                <w:color w:val="555555"/>
                <w:sz w:val="17"/>
                <w:szCs w:val="17"/>
              </w:rPr>
              <w:t>Fading: Remove planning template → remove checklist</w:t>
            </w:r>
          </w:p>
        </w:tc>
      </w:tr>
      <w:tr w:rsidR="006373AE" w14:paraId="7920118E" w14:textId="77777777">
        <w:tc>
          <w:tcPr>
            <w:tcW w:w="160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vAlign w:val="center"/>
          </w:tcPr>
          <w:p w14:paraId="2BA908E5" w14:textId="77777777" w:rsidR="006373AE" w:rsidRDefault="00000000">
            <w:r>
              <w:rPr>
                <w:b/>
                <w:bCs/>
                <w:color w:val="001E62"/>
                <w:sz w:val="20"/>
                <w:szCs w:val="20"/>
              </w:rPr>
              <w:t>History Causation Essay</w:t>
            </w:r>
          </w:p>
        </w:tc>
        <w:tc>
          <w:tcPr>
            <w:tcW w:w="259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0EC6F91C" w14:textId="77777777" w:rsidR="006373AE" w:rsidRDefault="00000000">
            <w:r>
              <w:rPr>
                <w:color w:val="333333"/>
                <w:sz w:val="19"/>
                <w:szCs w:val="19"/>
              </w:rPr>
              <w:t>Exemplar annotation + Causal thinking practice with familiar events + Causation graphic organizer</w:t>
            </w:r>
          </w:p>
        </w:tc>
        <w:tc>
          <w:tcPr>
            <w:tcW w:w="2595"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024F5854" w14:textId="77777777" w:rsidR="006373AE" w:rsidRDefault="00000000">
            <w:r>
              <w:rPr>
                <w:color w:val="333333"/>
                <w:sz w:val="19"/>
                <w:szCs w:val="19"/>
              </w:rPr>
              <w:t>Argument sentence stems + Evidence color-coding + Reverse outline template after drafting</w:t>
            </w:r>
          </w:p>
        </w:tc>
        <w:tc>
          <w:tcPr>
            <w:tcW w:w="3277" w:type="dxa"/>
            <w:tcBorders>
              <w:top w:val="single" w:sz="4" w:space="0" w:color="CCCCCC"/>
              <w:left w:val="single" w:sz="4" w:space="0" w:color="CCCCCC"/>
              <w:bottom w:val="single" w:sz="4" w:space="0" w:color="CCCCCC"/>
              <w:right w:val="single" w:sz="4" w:space="0" w:color="CCCCCC"/>
            </w:tcBorders>
            <w:shd w:val="clear" w:color="auto" w:fill="FFFFFF"/>
            <w:tcMar>
              <w:top w:w="70" w:type="dxa"/>
              <w:left w:w="120" w:type="dxa"/>
              <w:bottom w:w="70" w:type="dxa"/>
              <w:right w:w="120" w:type="dxa"/>
            </w:tcMar>
          </w:tcPr>
          <w:p w14:paraId="38FC47FD" w14:textId="77777777" w:rsidR="006373AE" w:rsidRDefault="00000000">
            <w:pPr>
              <w:spacing w:after="60"/>
            </w:pPr>
            <w:r>
              <w:rPr>
                <w:color w:val="333333"/>
                <w:sz w:val="19"/>
                <w:szCs w:val="19"/>
              </w:rPr>
              <w:t>Thesis workshop (partner predicts body from intro/conclusion) + Counter-argument response</w:t>
            </w:r>
          </w:p>
          <w:p w14:paraId="4162749A" w14:textId="77777777" w:rsidR="006373AE" w:rsidRDefault="00000000">
            <w:pPr>
              <w:rPr>
                <w:i/>
                <w:iCs/>
              </w:rPr>
            </w:pPr>
            <w:r>
              <w:rPr>
                <w:i/>
                <w:iCs/>
                <w:color w:val="555555"/>
                <w:sz w:val="17"/>
                <w:szCs w:val="17"/>
              </w:rPr>
              <w:t>Fading: Remove stems → remove color-coding → remove template</w:t>
            </w:r>
          </w:p>
        </w:tc>
      </w:tr>
      <w:tr w:rsidR="006373AE" w14:paraId="0D37ABC9" w14:textId="77777777">
        <w:tc>
          <w:tcPr>
            <w:tcW w:w="1605" w:type="dxa"/>
            <w:tcBorders>
              <w:top w:val="single" w:sz="4" w:space="0" w:color="CCCCCC"/>
              <w:left w:val="single" w:sz="4" w:space="0" w:color="CCCCCC"/>
              <w:bottom w:val="single" w:sz="4" w:space="0" w:color="CCCCCC"/>
              <w:right w:val="single" w:sz="4" w:space="0" w:color="CCCCCC"/>
            </w:tcBorders>
            <w:shd w:val="clear" w:color="auto" w:fill="F2F7EB"/>
            <w:tcMar>
              <w:top w:w="70" w:type="dxa"/>
              <w:left w:w="120" w:type="dxa"/>
              <w:bottom w:w="70" w:type="dxa"/>
              <w:right w:w="120" w:type="dxa"/>
            </w:tcMar>
            <w:vAlign w:val="center"/>
          </w:tcPr>
          <w:p w14:paraId="5E4E7E14" w14:textId="77777777" w:rsidR="006373AE" w:rsidRDefault="00000000">
            <w:r>
              <w:rPr>
                <w:b/>
                <w:bCs/>
                <w:color w:val="001E62"/>
                <w:sz w:val="20"/>
                <w:szCs w:val="20"/>
              </w:rPr>
              <w:t>Statistics Data Analysis &amp; Communication</w:t>
            </w:r>
          </w:p>
        </w:tc>
        <w:tc>
          <w:tcPr>
            <w:tcW w:w="2595" w:type="dxa"/>
            <w:tcBorders>
              <w:top w:val="single" w:sz="4" w:space="0" w:color="CCCCCC"/>
              <w:left w:val="single" w:sz="4" w:space="0" w:color="CCCCCC"/>
              <w:bottom w:val="single" w:sz="4" w:space="0" w:color="CCCCCC"/>
              <w:right w:val="single" w:sz="4" w:space="0" w:color="CCCCCC"/>
            </w:tcBorders>
            <w:shd w:val="clear" w:color="auto" w:fill="FDF5F5"/>
            <w:tcMar>
              <w:top w:w="70" w:type="dxa"/>
              <w:left w:w="120" w:type="dxa"/>
              <w:bottom w:w="70" w:type="dxa"/>
              <w:right w:w="120" w:type="dxa"/>
            </w:tcMar>
          </w:tcPr>
          <w:p w14:paraId="0447AB19" w14:textId="77777777" w:rsidR="006373AE" w:rsidRDefault="00000000">
            <w:r>
              <w:rPr>
                <w:color w:val="333333"/>
                <w:sz w:val="19"/>
                <w:szCs w:val="19"/>
              </w:rPr>
              <w:t>Presentation exemplar analysis + Translation practice rounds (pairs, everyday language) + Think-aloud walkthrough</w:t>
            </w:r>
          </w:p>
        </w:tc>
        <w:tc>
          <w:tcPr>
            <w:tcW w:w="2595" w:type="dxa"/>
            <w:tcBorders>
              <w:top w:val="single" w:sz="4" w:space="0" w:color="CCCCCC"/>
              <w:left w:val="single" w:sz="4" w:space="0" w:color="CCCCCC"/>
              <w:bottom w:val="single" w:sz="4" w:space="0" w:color="CCCCCC"/>
              <w:right w:val="single" w:sz="4" w:space="0" w:color="CCCCCC"/>
            </w:tcBorders>
            <w:shd w:val="clear" w:color="auto" w:fill="E8EFF8"/>
            <w:tcMar>
              <w:top w:w="70" w:type="dxa"/>
              <w:left w:w="120" w:type="dxa"/>
              <w:bottom w:w="70" w:type="dxa"/>
              <w:right w:w="120" w:type="dxa"/>
            </w:tcMar>
          </w:tcPr>
          <w:p w14:paraId="4C7B8BCA" w14:textId="77777777" w:rsidR="006373AE" w:rsidRDefault="00000000">
            <w:r>
              <w:rPr>
                <w:color w:val="333333"/>
                <w:sz w:val="19"/>
                <w:szCs w:val="19"/>
              </w:rPr>
              <w:t>Statistical test decision tree + Visualization templates + Milestone checkpoints</w:t>
            </w:r>
          </w:p>
        </w:tc>
        <w:tc>
          <w:tcPr>
            <w:tcW w:w="3277" w:type="dxa"/>
            <w:tcBorders>
              <w:top w:val="single" w:sz="4" w:space="0" w:color="CCCCCC"/>
              <w:left w:val="single" w:sz="4" w:space="0" w:color="CCCCCC"/>
              <w:bottom w:val="single" w:sz="4" w:space="0" w:color="CCCCCC"/>
              <w:right w:val="single" w:sz="4" w:space="0" w:color="CCCCCC"/>
            </w:tcBorders>
            <w:shd w:val="clear" w:color="auto" w:fill="E8EFF8"/>
            <w:tcMar>
              <w:top w:w="70" w:type="dxa"/>
              <w:left w:w="120" w:type="dxa"/>
              <w:bottom w:w="70" w:type="dxa"/>
              <w:right w:w="120" w:type="dxa"/>
            </w:tcMar>
          </w:tcPr>
          <w:p w14:paraId="3AAE9694" w14:textId="77777777" w:rsidR="006373AE" w:rsidRDefault="00000000">
            <w:pPr>
              <w:spacing w:after="60"/>
            </w:pPr>
            <w:r>
              <w:rPr>
                <w:color w:val="333333"/>
                <w:sz w:val="19"/>
                <w:szCs w:val="19"/>
              </w:rPr>
              <w:t>Cross-disciplinary presentation to non-technical audience + Plain language summary</w:t>
            </w:r>
          </w:p>
          <w:p w14:paraId="56D38F92" w14:textId="77777777" w:rsidR="006373AE" w:rsidRDefault="00000000">
            <w:pPr>
              <w:rPr>
                <w:i/>
                <w:iCs/>
              </w:rPr>
            </w:pPr>
            <w:r>
              <w:rPr>
                <w:i/>
                <w:iCs/>
                <w:color w:val="555555"/>
                <w:sz w:val="17"/>
                <w:szCs w:val="17"/>
              </w:rPr>
              <w:t>Fading: Remove templates → reduce check-ins → remove decision tree</w:t>
            </w:r>
          </w:p>
        </w:tc>
      </w:tr>
    </w:tbl>
    <w:p w14:paraId="2BC5E608" w14:textId="77777777" w:rsidR="006373AE" w:rsidRDefault="006373AE"/>
    <w:sectPr w:rsidR="006373AE">
      <w:headerReference w:type="default" r:id="rId20"/>
      <w:footerReference w:type="even" r:id="rId21"/>
      <w:footerReference w:type="default" r:id="rId22"/>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696F7" w14:textId="77777777" w:rsidR="00C34AB5" w:rsidRDefault="00C34AB5">
      <w:r>
        <w:separator/>
      </w:r>
    </w:p>
  </w:endnote>
  <w:endnote w:type="continuationSeparator" w:id="0">
    <w:p w14:paraId="1059DA7D" w14:textId="77777777" w:rsidR="00C34AB5" w:rsidRDefault="00C34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C81F77-015A-CA4B-A49B-30195AE9DDE8}"/>
  </w:font>
  <w:font w:name="Calibri">
    <w:panose1 w:val="020F0502020204030204"/>
    <w:charset w:val="00"/>
    <w:family w:val="swiss"/>
    <w:pitch w:val="variable"/>
    <w:sig w:usb0="E4002EFF" w:usb1="C200247B" w:usb2="00000009" w:usb3="00000000" w:csb0="000001FF" w:csb1="00000000"/>
    <w:embedRegular r:id="rId2" w:fontKey="{18D83E50-B67A-B441-99AE-24100DF72255}"/>
    <w:embedBold r:id="rId3" w:fontKey="{EC1E2D08-4264-C24D-8767-10110E651C8B}"/>
    <w:embedItalic r:id="rId4" w:fontKey="{6DC4D6F8-D16F-3841-B4A8-2EE21F69459F}"/>
    <w:embedBoldItalic r:id="rId5" w:fontKey="{B49F8E0D-ECFA-E04C-9695-58B0C2BC1F37}"/>
  </w:font>
  <w:font w:name="Georgia">
    <w:panose1 w:val="02040502050405020303"/>
    <w:charset w:val="00"/>
    <w:family w:val="roman"/>
    <w:pitch w:val="variable"/>
    <w:sig w:usb0="00000287" w:usb1="00000000" w:usb2="00000000" w:usb3="00000000" w:csb0="0000009F" w:csb1="00000000"/>
    <w:embedItalic r:id="rId6" w:fontKey="{4FD9F923-8635-3E4D-A267-57A8F8D1C14B}"/>
  </w:font>
  <w:font w:name="Arial">
    <w:panose1 w:val="020B0604020202020204"/>
    <w:charset w:val="00"/>
    <w:family w:val="swiss"/>
    <w:pitch w:val="variable"/>
    <w:sig w:usb0="E0002EFF" w:usb1="C000785B" w:usb2="00000009" w:usb3="00000000" w:csb0="000001FF" w:csb1="00000000"/>
    <w:embedRegular r:id="rId7" w:fontKey="{66CD387A-DB1B-7A41-90FF-EA3DDEEAAACB}"/>
  </w:font>
  <w:font w:name="Cambria">
    <w:panose1 w:val="02040503050406030204"/>
    <w:charset w:val="00"/>
    <w:family w:val="roman"/>
    <w:pitch w:val="variable"/>
    <w:sig w:usb0="E00006FF" w:usb1="420024FF" w:usb2="02000000" w:usb3="00000000" w:csb0="0000019F" w:csb1="00000000"/>
    <w:embedRegular r:id="rId8" w:fontKey="{9F0EECF9-CE84-0745-80B5-B53332FA9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4B65" w14:textId="77777777" w:rsidR="006373A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334F3D" w14:textId="77777777" w:rsidR="006373AE" w:rsidRDefault="006373A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7BE6" w14:textId="77777777" w:rsidR="006373AE" w:rsidRDefault="006373AE">
    <w:pPr>
      <w:pBdr>
        <w:top w:val="nil"/>
        <w:left w:val="nil"/>
        <w:bottom w:val="nil"/>
        <w:right w:val="nil"/>
        <w:between w:val="nil"/>
      </w:pBdr>
      <w:tabs>
        <w:tab w:val="center" w:pos="4680"/>
        <w:tab w:val="right" w:pos="9360"/>
      </w:tabs>
      <w:jc w:val="right"/>
      <w:rPr>
        <w:color w:val="000000"/>
      </w:rPr>
    </w:pPr>
  </w:p>
  <w:p w14:paraId="0C2E0A96" w14:textId="77777777" w:rsidR="006373AE" w:rsidRDefault="00000000">
    <w:pPr>
      <w:pBdr>
        <w:top w:val="single" w:sz="4" w:space="0" w:color="CCCCCC"/>
      </w:pBdr>
      <w:spacing w:before="80"/>
      <w:ind w:right="360"/>
    </w:pPr>
    <w:r>
      <w:rPr>
        <w:color w:val="555555"/>
        <w:sz w:val="16"/>
        <w:szCs w:val="16"/>
      </w:rPr>
      <w:t>Trischa Duke and Becky Bonarek, University of Illinois Chicago</w:t>
    </w:r>
    <w:r>
      <w:rPr>
        <w:color w:val="555555"/>
        <w:sz w:val="16"/>
        <w:szCs w:val="16"/>
      </w:rPr>
      <w:tab/>
    </w:r>
    <w:r>
      <w:rPr>
        <w:color w:val="555555"/>
        <w:sz w:val="16"/>
        <w:szCs w:val="16"/>
      </w:rPr>
      <w:tab/>
    </w:r>
    <w:r>
      <w:rPr>
        <w:color w:val="555555"/>
        <w:sz w:val="16"/>
        <w:szCs w:val="16"/>
      </w:rPr>
      <w:tab/>
    </w:r>
    <w:r>
      <w:rPr>
        <w:color w:val="555555"/>
        <w:sz w:val="16"/>
        <w:szCs w:val="16"/>
      </w:rPr>
      <w:tab/>
    </w:r>
    <w:r>
      <w:rPr>
        <w:color w:val="555555"/>
        <w:sz w:val="16"/>
        <w:szCs w:val="16"/>
      </w:rPr>
      <w:tab/>
      <w:t xml:space="preserve">                   </w:t>
    </w:r>
    <w:proofErr w:type="spellStart"/>
    <w:r>
      <w:rPr>
        <w:color w:val="555555"/>
        <w:sz w:val="16"/>
        <w:szCs w:val="16"/>
      </w:rPr>
      <w:t>TeachX</w:t>
    </w:r>
    <w:proofErr w:type="spellEnd"/>
    <w:r>
      <w:rPr>
        <w:color w:val="555555"/>
        <w:sz w:val="16"/>
        <w:szCs w:val="16"/>
      </w:rPr>
      <w:t xml:space="preserve"> Northwestern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8B3BC" w14:textId="77777777" w:rsidR="00C34AB5" w:rsidRDefault="00C34AB5">
      <w:r>
        <w:separator/>
      </w:r>
    </w:p>
  </w:footnote>
  <w:footnote w:type="continuationSeparator" w:id="0">
    <w:p w14:paraId="512909B3" w14:textId="77777777" w:rsidR="00C34AB5" w:rsidRDefault="00C34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B2FC" w14:textId="77777777" w:rsidR="006373AE" w:rsidRDefault="00000000">
    <w:pPr>
      <w:pBdr>
        <w:bottom w:val="single" w:sz="4" w:space="0" w:color="D50032"/>
      </w:pBdr>
      <w:spacing w:after="80"/>
    </w:pPr>
    <w:r>
      <w:rPr>
        <w:b/>
        <w:bCs/>
        <w:color w:val="001E62"/>
        <w:sz w:val="18"/>
        <w:szCs w:val="18"/>
      </w:rPr>
      <w:t xml:space="preserve">Mind the Gap: A UDL-Informed Scaffolding Design </w:t>
    </w:r>
    <w:proofErr w:type="gramStart"/>
    <w:r>
      <w:rPr>
        <w:b/>
        <w:bCs/>
        <w:color w:val="001E62"/>
        <w:sz w:val="18"/>
        <w:szCs w:val="18"/>
      </w:rPr>
      <w:t>Workshop  ·</w:t>
    </w:r>
    <w:proofErr w:type="gramEnd"/>
    <w:r>
      <w:rPr>
        <w:b/>
        <w:bCs/>
        <w:color w:val="001E62"/>
        <w:sz w:val="18"/>
        <w:szCs w:val="18"/>
      </w:rPr>
      <w:t xml:space="preserve">  Participant Handout</w:t>
    </w:r>
    <w:r>
      <w:rPr>
        <w:color w:val="555555"/>
        <w:sz w:val="18"/>
        <w:szCs w:val="18"/>
      </w:rPr>
      <w:t xml:space="preserve">        Virtual Workshop </w:t>
    </w:r>
    <w:proofErr w:type="gramStart"/>
    <w:r>
      <w:rPr>
        <w:color w:val="555555"/>
        <w:sz w:val="18"/>
        <w:szCs w:val="18"/>
      </w:rPr>
      <w:t>·  May</w:t>
    </w:r>
    <w:proofErr w:type="gramEnd"/>
    <w:r>
      <w:rPr>
        <w:color w:val="555555"/>
        <w:sz w:val="18"/>
        <w:szCs w:val="18"/>
      </w:rPr>
      <w:t xml:space="preserve"> 13, 2026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E63AB"/>
    <w:multiLevelType w:val="multilevel"/>
    <w:tmpl w:val="C7688D58"/>
    <w:lvl w:ilvl="0">
      <w:start w:val="1"/>
      <w:numFmt w:val="bullet"/>
      <w:lvlText w:val="◦"/>
      <w:lvlJc w:val="left"/>
      <w:pPr>
        <w:ind w:left="800" w:hanging="280"/>
      </w:pPr>
      <w:rPr>
        <w:color w:val="555555"/>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8B157C1"/>
    <w:multiLevelType w:val="multilevel"/>
    <w:tmpl w:val="91BC4AB6"/>
    <w:lvl w:ilvl="0">
      <w:start w:val="1"/>
      <w:numFmt w:val="bullet"/>
      <w:lvlText w:val="●"/>
      <w:lvlJc w:val="left"/>
      <w:pPr>
        <w:ind w:left="480" w:hanging="280"/>
      </w:pPr>
      <w:rPr>
        <w:color w:val="D50032"/>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5A125CB"/>
    <w:multiLevelType w:val="multilevel"/>
    <w:tmpl w:val="4F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E879ED"/>
    <w:multiLevelType w:val="multilevel"/>
    <w:tmpl w:val="B2E0B816"/>
    <w:lvl w:ilvl="0">
      <w:start w:val="1"/>
      <w:numFmt w:val="bullet"/>
      <w:lvlText w:val="●"/>
      <w:lvlJc w:val="left"/>
      <w:pPr>
        <w:ind w:left="480" w:hanging="280"/>
      </w:pPr>
      <w:rPr>
        <w:color w:val="D50032"/>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45858462">
    <w:abstractNumId w:val="2"/>
  </w:num>
  <w:num w:numId="2" w16cid:durableId="1865048722">
    <w:abstractNumId w:val="3"/>
  </w:num>
  <w:num w:numId="3" w16cid:durableId="1823307650">
    <w:abstractNumId w:val="0"/>
  </w:num>
  <w:num w:numId="4" w16cid:durableId="30109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3AE"/>
    <w:rsid w:val="006373AE"/>
    <w:rsid w:val="00BA171C"/>
    <w:rsid w:val="00C31B6F"/>
    <w:rsid w:val="00C34AB5"/>
    <w:rsid w:val="00DA4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9DAE56"/>
  <w15:docId w15:val="{6357E817-CDB3-5349-97A5-0EBC9140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70"/>
      <w:outlineLvl w:val="0"/>
    </w:pPr>
    <w:rPr>
      <w:b/>
      <w:bCs/>
      <w:color w:val="FFFFFF"/>
      <w:sz w:val="44"/>
      <w:szCs w:val="44"/>
    </w:rPr>
  </w:style>
  <w:style w:type="paragraph" w:styleId="Heading2">
    <w:name w:val="heading 2"/>
    <w:basedOn w:val="Normal"/>
    <w:next w:val="Normal"/>
    <w:uiPriority w:val="9"/>
    <w:unhideWhenUsed/>
    <w:qFormat/>
    <w:pPr>
      <w:outlineLvl w:val="1"/>
    </w:pPr>
    <w:rPr>
      <w:b/>
      <w:bCs/>
      <w:color w:val="FFFFFF"/>
      <w:sz w:val="26"/>
      <w:szCs w:val="26"/>
    </w:rPr>
  </w:style>
  <w:style w:type="paragraph" w:styleId="Heading3">
    <w:name w:val="heading 3"/>
    <w:basedOn w:val="Normal"/>
    <w:next w:val="Normal"/>
    <w:uiPriority w:val="9"/>
    <w:unhideWhenUsed/>
    <w:qFormat/>
    <w:pPr>
      <w:outlineLvl w:val="2"/>
    </w:pPr>
    <w:rPr>
      <w:b/>
      <w:bCs/>
      <w:color w:val="FFFFFF"/>
      <w:sz w:val="28"/>
      <w:szCs w:val="28"/>
    </w:rPr>
  </w:style>
  <w:style w:type="paragraph" w:styleId="Heading4">
    <w:name w:val="heading 4"/>
    <w:basedOn w:val="Normal"/>
    <w:next w:val="Normal"/>
    <w:uiPriority w:val="9"/>
    <w:unhideWhenUsed/>
    <w:qFormat/>
    <w:pPr>
      <w:outlineLvl w:val="3"/>
    </w:pPr>
    <w:rPr>
      <w:b/>
      <w:bCs/>
      <w:color w:val="FFFFFF"/>
      <w:sz w:val="21"/>
      <w:szCs w:val="21"/>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table" w:customStyle="1" w:styleId="ae">
    <w:basedOn w:val="TableNormal0"/>
    <w:tblPr>
      <w:tblStyleRowBandSize w:val="1"/>
      <w:tblStyleColBandSize w:val="1"/>
      <w:tblCellMar>
        <w:top w:w="0" w:type="dxa"/>
        <w:left w:w="10" w:type="dxa"/>
        <w:bottom w:w="0" w:type="dxa"/>
        <w:right w:w="10" w:type="dxa"/>
      </w:tblCellMar>
    </w:tblPr>
  </w:style>
  <w:style w:type="table" w:customStyle="1" w:styleId="af">
    <w:basedOn w:val="TableNormal0"/>
    <w:tblPr>
      <w:tblStyleRowBandSize w:val="1"/>
      <w:tblStyleColBandSize w:val="1"/>
      <w:tblCellMar>
        <w:top w:w="0" w:type="dxa"/>
        <w:left w:w="10" w:type="dxa"/>
        <w:bottom w:w="0" w:type="dxa"/>
        <w:right w:w="10" w:type="dxa"/>
      </w:tblCellMar>
    </w:tblPr>
  </w:style>
  <w:style w:type="table" w:customStyle="1" w:styleId="af0">
    <w:basedOn w:val="TableNormal0"/>
    <w:tblPr>
      <w:tblStyleRowBandSize w:val="1"/>
      <w:tblStyleColBandSize w:val="1"/>
      <w:tblCellMar>
        <w:top w:w="0" w:type="dxa"/>
        <w:left w:w="10" w:type="dxa"/>
        <w:bottom w:w="0" w:type="dxa"/>
        <w:right w:w="10" w:type="dxa"/>
      </w:tblCellMar>
    </w:tblPr>
  </w:style>
  <w:style w:type="table" w:customStyle="1" w:styleId="af1">
    <w:basedOn w:val="TableNormal0"/>
    <w:tblPr>
      <w:tblStyleRowBandSize w:val="1"/>
      <w:tblStyleColBandSize w:val="1"/>
      <w:tblCellMar>
        <w:top w:w="0" w:type="dxa"/>
        <w:left w:w="10" w:type="dxa"/>
        <w:bottom w:w="0" w:type="dxa"/>
        <w:right w:w="10" w:type="dxa"/>
      </w:tblCellMar>
    </w:tblPr>
  </w:style>
  <w:style w:type="table" w:customStyle="1" w:styleId="af2">
    <w:basedOn w:val="TableNormal0"/>
    <w:tblPr>
      <w:tblStyleRowBandSize w:val="1"/>
      <w:tblStyleColBandSize w:val="1"/>
      <w:tblCellMar>
        <w:top w:w="0" w:type="dxa"/>
        <w:left w:w="10" w:type="dxa"/>
        <w:bottom w:w="0" w:type="dxa"/>
        <w:right w:w="10" w:type="dxa"/>
      </w:tblCellMar>
    </w:tblPr>
  </w:style>
  <w:style w:type="table" w:customStyle="1" w:styleId="af3">
    <w:basedOn w:val="TableNormal0"/>
    <w:tblPr>
      <w:tblStyleRowBandSize w:val="1"/>
      <w:tblStyleColBandSize w:val="1"/>
      <w:tblCellMar>
        <w:top w:w="0" w:type="dxa"/>
        <w:left w:w="10" w:type="dxa"/>
        <w:bottom w:w="0" w:type="dxa"/>
        <w:right w:w="10" w:type="dxa"/>
      </w:tblCellMar>
    </w:tblPr>
  </w:style>
  <w:style w:type="table" w:customStyle="1" w:styleId="af4">
    <w:basedOn w:val="TableNormal0"/>
    <w:tblPr>
      <w:tblStyleRowBandSize w:val="1"/>
      <w:tblStyleColBandSize w:val="1"/>
      <w:tblCellMar>
        <w:top w:w="0" w:type="dxa"/>
        <w:left w:w="10" w:type="dxa"/>
        <w:bottom w:w="0" w:type="dxa"/>
        <w:right w:w="10" w:type="dxa"/>
      </w:tblCellMar>
    </w:tblPr>
  </w:style>
  <w:style w:type="table" w:customStyle="1" w:styleId="af5">
    <w:basedOn w:val="TableNormal0"/>
    <w:tblPr>
      <w:tblStyleRowBandSize w:val="1"/>
      <w:tblStyleColBandSize w:val="1"/>
      <w:tblCellMar>
        <w:top w:w="0" w:type="dxa"/>
        <w:left w:w="10" w:type="dxa"/>
        <w:bottom w:w="0" w:type="dxa"/>
        <w:right w:w="10" w:type="dxa"/>
      </w:tblCellMar>
    </w:tblPr>
  </w:style>
  <w:style w:type="table" w:customStyle="1" w:styleId="af6">
    <w:basedOn w:val="TableNormal0"/>
    <w:tblPr>
      <w:tblStyleRowBandSize w:val="1"/>
      <w:tblStyleColBandSize w:val="1"/>
      <w:tblCellMar>
        <w:top w:w="0" w:type="dxa"/>
        <w:left w:w="10" w:type="dxa"/>
        <w:bottom w:w="0" w:type="dxa"/>
        <w:right w:w="10" w:type="dxa"/>
      </w:tblCellMar>
    </w:tblPr>
  </w:style>
  <w:style w:type="table" w:customStyle="1" w:styleId="af7">
    <w:basedOn w:val="TableNormal0"/>
    <w:tblPr>
      <w:tblStyleRowBandSize w:val="1"/>
      <w:tblStyleColBandSize w:val="1"/>
      <w:tblCellMar>
        <w:top w:w="0" w:type="dxa"/>
        <w:left w:w="10" w:type="dxa"/>
        <w:bottom w:w="0" w:type="dxa"/>
        <w:right w:w="10" w:type="dxa"/>
      </w:tblCellMar>
    </w:tblPr>
  </w:style>
  <w:style w:type="table" w:customStyle="1" w:styleId="af8">
    <w:basedOn w:val="TableNormal0"/>
    <w:tblPr>
      <w:tblStyleRowBandSize w:val="1"/>
      <w:tblStyleColBandSize w:val="1"/>
      <w:tblCellMar>
        <w:top w:w="0" w:type="dxa"/>
        <w:left w:w="10" w:type="dxa"/>
        <w:bottom w:w="0" w:type="dxa"/>
        <w:right w:w="10" w:type="dxa"/>
      </w:tblCellMar>
    </w:tblPr>
  </w:style>
  <w:style w:type="table" w:customStyle="1" w:styleId="af9">
    <w:basedOn w:val="TableNormal0"/>
    <w:tblPr>
      <w:tblStyleRowBandSize w:val="1"/>
      <w:tblStyleColBandSize w:val="1"/>
      <w:tblCellMar>
        <w:top w:w="0" w:type="dxa"/>
        <w:left w:w="10" w:type="dxa"/>
        <w:bottom w:w="0" w:type="dxa"/>
        <w:right w:w="10" w:type="dxa"/>
      </w:tblCellMar>
    </w:tblPr>
  </w:style>
  <w:style w:type="table" w:customStyle="1" w:styleId="afa">
    <w:basedOn w:val="TableNormal0"/>
    <w:tblPr>
      <w:tblStyleRowBandSize w:val="1"/>
      <w:tblStyleColBandSize w:val="1"/>
      <w:tblCellMar>
        <w:top w:w="0" w:type="dxa"/>
        <w:left w:w="10" w:type="dxa"/>
        <w:bottom w:w="0" w:type="dxa"/>
        <w:right w:w="10" w:type="dxa"/>
      </w:tblCellMar>
    </w:tblPr>
  </w:style>
  <w:style w:type="table" w:customStyle="1" w:styleId="afb">
    <w:basedOn w:val="TableNormal0"/>
    <w:tblPr>
      <w:tblStyleRowBandSize w:val="1"/>
      <w:tblStyleColBandSize w:val="1"/>
      <w:tblCellMar>
        <w:top w:w="0" w:type="dxa"/>
        <w:left w:w="10" w:type="dxa"/>
        <w:bottom w:w="0" w:type="dxa"/>
        <w:right w:w="10" w:type="dxa"/>
      </w:tblCellMar>
    </w:tblPr>
  </w:style>
  <w:style w:type="table" w:customStyle="1" w:styleId="afc">
    <w:basedOn w:val="TableNormal0"/>
    <w:tblPr>
      <w:tblStyleRowBandSize w:val="1"/>
      <w:tblStyleColBandSize w:val="1"/>
      <w:tblCellMar>
        <w:top w:w="0" w:type="dxa"/>
        <w:left w:w="10" w:type="dxa"/>
        <w:bottom w:w="0" w:type="dxa"/>
        <w:right w:w="10" w:type="dxa"/>
      </w:tblCellMar>
    </w:tblPr>
  </w:style>
  <w:style w:type="table" w:customStyle="1" w:styleId="afd">
    <w:basedOn w:val="TableNormal0"/>
    <w:tblPr>
      <w:tblStyleRowBandSize w:val="1"/>
      <w:tblStyleColBandSize w:val="1"/>
      <w:tblCellMar>
        <w:top w:w="0" w:type="dxa"/>
        <w:left w:w="10" w:type="dxa"/>
        <w:bottom w:w="0" w:type="dxa"/>
        <w:right w:w="10" w:type="dxa"/>
      </w:tblCellMar>
    </w:tblPr>
  </w:style>
  <w:style w:type="table" w:customStyle="1" w:styleId="afe">
    <w:basedOn w:val="TableNormal0"/>
    <w:tblPr>
      <w:tblStyleRowBandSize w:val="1"/>
      <w:tblStyleColBandSize w:val="1"/>
      <w:tblCellMar>
        <w:top w:w="0" w:type="dxa"/>
        <w:left w:w="10" w:type="dxa"/>
        <w:bottom w:w="0" w:type="dxa"/>
        <w:right w:w="10" w:type="dxa"/>
      </w:tblCellMar>
    </w:tblPr>
  </w:style>
  <w:style w:type="table" w:customStyle="1" w:styleId="aff">
    <w:basedOn w:val="TableNormal0"/>
    <w:tblPr>
      <w:tblStyleRowBandSize w:val="1"/>
      <w:tblStyleColBandSize w:val="1"/>
      <w:tblCellMar>
        <w:top w:w="0" w:type="dxa"/>
        <w:left w:w="10" w:type="dxa"/>
        <w:bottom w:w="0" w:type="dxa"/>
        <w:right w:w="10" w:type="dxa"/>
      </w:tblCellMar>
    </w:tblPr>
  </w:style>
  <w:style w:type="table" w:customStyle="1" w:styleId="aff0">
    <w:basedOn w:val="TableNormal0"/>
    <w:tblPr>
      <w:tblStyleRowBandSize w:val="1"/>
      <w:tblStyleColBandSize w:val="1"/>
      <w:tblCellMar>
        <w:top w:w="0" w:type="dxa"/>
        <w:left w:w="10" w:type="dxa"/>
        <w:bottom w:w="0" w:type="dxa"/>
        <w:right w:w="10" w:type="dxa"/>
      </w:tblCellMar>
    </w:tblPr>
  </w:style>
  <w:style w:type="table" w:customStyle="1" w:styleId="aff1">
    <w:basedOn w:val="TableNormal0"/>
    <w:tblPr>
      <w:tblStyleRowBandSize w:val="1"/>
      <w:tblStyleColBandSize w:val="1"/>
      <w:tblCellMar>
        <w:top w:w="0" w:type="dxa"/>
        <w:left w:w="10" w:type="dxa"/>
        <w:bottom w:w="0" w:type="dxa"/>
        <w:right w:w="10" w:type="dxa"/>
      </w:tblCellMar>
    </w:tblPr>
  </w:style>
  <w:style w:type="table" w:customStyle="1" w:styleId="aff2">
    <w:basedOn w:val="TableNormal0"/>
    <w:tblPr>
      <w:tblStyleRowBandSize w:val="1"/>
      <w:tblStyleColBandSize w:val="1"/>
      <w:tblCellMar>
        <w:top w:w="0" w:type="dxa"/>
        <w:left w:w="10" w:type="dxa"/>
        <w:bottom w:w="0" w:type="dxa"/>
        <w:right w:w="10" w:type="dxa"/>
      </w:tblCellMar>
    </w:tblPr>
  </w:style>
  <w:style w:type="table" w:customStyle="1" w:styleId="aff3">
    <w:basedOn w:val="TableNormal0"/>
    <w:tblPr>
      <w:tblStyleRowBandSize w:val="1"/>
      <w:tblStyleColBandSize w:val="1"/>
      <w:tblCellMar>
        <w:top w:w="0" w:type="dxa"/>
        <w:left w:w="10" w:type="dxa"/>
        <w:bottom w:w="0" w:type="dxa"/>
        <w:right w:w="10" w:type="dxa"/>
      </w:tblCellMar>
    </w:tblPr>
  </w:style>
  <w:style w:type="table" w:customStyle="1" w:styleId="aff4">
    <w:basedOn w:val="TableNormal0"/>
    <w:tblPr>
      <w:tblStyleRowBandSize w:val="1"/>
      <w:tblStyleColBandSize w:val="1"/>
      <w:tblCellMar>
        <w:top w:w="0" w:type="dxa"/>
        <w:left w:w="10" w:type="dxa"/>
        <w:bottom w:w="0" w:type="dxa"/>
        <w:right w:w="10" w:type="dxa"/>
      </w:tblCellMar>
    </w:tblPr>
  </w:style>
  <w:style w:type="table" w:customStyle="1" w:styleId="aff5">
    <w:basedOn w:val="TableNormal0"/>
    <w:tblPr>
      <w:tblStyleRowBandSize w:val="1"/>
      <w:tblStyleColBandSize w:val="1"/>
      <w:tblCellMar>
        <w:top w:w="0" w:type="dxa"/>
        <w:left w:w="10" w:type="dxa"/>
        <w:bottom w:w="0" w:type="dxa"/>
        <w:right w:w="10" w:type="dxa"/>
      </w:tblCellMar>
    </w:tblPr>
  </w:style>
  <w:style w:type="table" w:customStyle="1" w:styleId="aff6">
    <w:basedOn w:val="TableNormal0"/>
    <w:tblPr>
      <w:tblStyleRowBandSize w:val="1"/>
      <w:tblStyleColBandSize w:val="1"/>
      <w:tblCellMar>
        <w:top w:w="0" w:type="dxa"/>
        <w:left w:w="10" w:type="dxa"/>
        <w:bottom w:w="0" w:type="dxa"/>
        <w:right w:w="10" w:type="dxa"/>
      </w:tblCellMar>
    </w:tblPr>
  </w:style>
  <w:style w:type="table" w:customStyle="1" w:styleId="aff7">
    <w:basedOn w:val="TableNormal0"/>
    <w:tblPr>
      <w:tblStyleRowBandSize w:val="1"/>
      <w:tblStyleColBandSize w:val="1"/>
      <w:tblCellMar>
        <w:top w:w="0" w:type="dxa"/>
        <w:left w:w="10" w:type="dxa"/>
        <w:bottom w:w="0" w:type="dxa"/>
        <w:right w:w="10" w:type="dxa"/>
      </w:tblCellMar>
    </w:tblPr>
  </w:style>
  <w:style w:type="table" w:customStyle="1" w:styleId="aff8">
    <w:basedOn w:val="TableNormal0"/>
    <w:tblPr>
      <w:tblStyleRowBandSize w:val="1"/>
      <w:tblStyleColBandSize w:val="1"/>
      <w:tblCellMar>
        <w:top w:w="0" w:type="dxa"/>
        <w:left w:w="10" w:type="dxa"/>
        <w:bottom w:w="0" w:type="dxa"/>
        <w:right w:w="10" w:type="dxa"/>
      </w:tblCellMar>
    </w:tblPr>
  </w:style>
  <w:style w:type="table" w:customStyle="1" w:styleId="aff9">
    <w:basedOn w:val="TableNormal0"/>
    <w:tblPr>
      <w:tblStyleRowBandSize w:val="1"/>
      <w:tblStyleColBandSize w:val="1"/>
      <w:tblCellMar>
        <w:top w:w="0" w:type="dxa"/>
        <w:left w:w="10" w:type="dxa"/>
        <w:bottom w:w="0" w:type="dxa"/>
        <w:right w:w="10" w:type="dxa"/>
      </w:tblCellMar>
    </w:tblPr>
  </w:style>
  <w:style w:type="table" w:customStyle="1" w:styleId="affa">
    <w:basedOn w:val="TableNormal0"/>
    <w:tblPr>
      <w:tblStyleRowBandSize w:val="1"/>
      <w:tblStyleColBandSize w:val="1"/>
      <w:tblCellMar>
        <w:top w:w="0" w:type="dxa"/>
        <w:left w:w="10" w:type="dxa"/>
        <w:bottom w:w="0" w:type="dxa"/>
        <w:right w:w="10" w:type="dxa"/>
      </w:tblCellMar>
    </w:tblPr>
  </w:style>
  <w:style w:type="table" w:customStyle="1" w:styleId="affb">
    <w:basedOn w:val="TableNormal0"/>
    <w:tblPr>
      <w:tblStyleRowBandSize w:val="1"/>
      <w:tblStyleColBandSize w:val="1"/>
      <w:tblCellMar>
        <w:top w:w="0" w:type="dxa"/>
        <w:left w:w="10" w:type="dxa"/>
        <w:bottom w:w="0" w:type="dxa"/>
        <w:right w:w="10" w:type="dxa"/>
      </w:tblCellMar>
    </w:tblPr>
  </w:style>
  <w:style w:type="table" w:customStyle="1" w:styleId="affc">
    <w:basedOn w:val="TableNormal0"/>
    <w:tblPr>
      <w:tblStyleRowBandSize w:val="1"/>
      <w:tblStyleColBandSize w:val="1"/>
      <w:tblCellMar>
        <w:top w:w="0" w:type="dxa"/>
        <w:left w:w="10" w:type="dxa"/>
        <w:bottom w:w="0" w:type="dxa"/>
        <w:right w:w="10" w:type="dxa"/>
      </w:tblCellMar>
    </w:tblPr>
  </w:style>
  <w:style w:type="table" w:customStyle="1" w:styleId="affd">
    <w:basedOn w:val="TableNormal0"/>
    <w:tblPr>
      <w:tblStyleRowBandSize w:val="1"/>
      <w:tblStyleColBandSize w:val="1"/>
      <w:tblCellMar>
        <w:top w:w="0" w:type="dxa"/>
        <w:left w:w="10" w:type="dxa"/>
        <w:bottom w:w="0" w:type="dxa"/>
        <w:right w:w="10" w:type="dxa"/>
      </w:tblCellMar>
    </w:tblPr>
  </w:style>
  <w:style w:type="table" w:customStyle="1" w:styleId="affe">
    <w:basedOn w:val="TableNormal0"/>
    <w:tblPr>
      <w:tblStyleRowBandSize w:val="1"/>
      <w:tblStyleColBandSize w:val="1"/>
      <w:tblCellMar>
        <w:top w:w="0" w:type="dxa"/>
        <w:left w:w="10" w:type="dxa"/>
        <w:bottom w:w="0" w:type="dxa"/>
        <w:right w:w="10" w:type="dxa"/>
      </w:tblCellMar>
    </w:tblPr>
  </w:style>
  <w:style w:type="table" w:customStyle="1" w:styleId="afff">
    <w:basedOn w:val="TableNormal0"/>
    <w:tblPr>
      <w:tblStyleRowBandSize w:val="1"/>
      <w:tblStyleColBandSize w:val="1"/>
      <w:tblCellMar>
        <w:top w:w="0" w:type="dxa"/>
        <w:left w:w="10" w:type="dxa"/>
        <w:bottom w:w="0" w:type="dxa"/>
        <w:right w:w="10" w:type="dxa"/>
      </w:tblCellMar>
    </w:tblPr>
  </w:style>
  <w:style w:type="table" w:customStyle="1" w:styleId="afff0">
    <w:basedOn w:val="TableNormal0"/>
    <w:tblPr>
      <w:tblStyleRowBandSize w:val="1"/>
      <w:tblStyleColBandSize w:val="1"/>
      <w:tblCellMar>
        <w:top w:w="0" w:type="dxa"/>
        <w:left w:w="10" w:type="dxa"/>
        <w:bottom w:w="0" w:type="dxa"/>
        <w:right w:w="10" w:type="dxa"/>
      </w:tblCellMar>
    </w:tblPr>
  </w:style>
  <w:style w:type="table" w:customStyle="1" w:styleId="afff1">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C31B6F"/>
    <w:rPr>
      <w:color w:val="0000FF" w:themeColor="hyperlink"/>
      <w:u w:val="single"/>
    </w:rPr>
  </w:style>
  <w:style w:type="character" w:styleId="UnresolvedMention">
    <w:name w:val="Unresolved Mention"/>
    <w:basedOn w:val="DefaultParagraphFont"/>
    <w:uiPriority w:val="99"/>
    <w:semiHidden/>
    <w:unhideWhenUsed/>
    <w:rsid w:val="00C31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r1ZEHVFW7mHuxMYwptKr2AuiPx-VOiIL/view?usp=share_link" TargetMode="External"/><Relationship Id="rId13" Type="http://schemas.openxmlformats.org/officeDocument/2006/relationships/hyperlink" Target="https://drive.google.com/file/d/17Zu6GDVui7EjeY1AahzLOM3oG_VfOz7u/view?usp=share_link" TargetMode="External"/><Relationship Id="rId18" Type="http://schemas.openxmlformats.org/officeDocument/2006/relationships/hyperlink" Target="https://drive.google.com/file/d/1r1ZEHVFW7mHuxMYwptKr2AuiPx-VOiIL/view?usp=share_lin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file/d/1r1ZEHVFW7mHuxMYwptKr2AuiPx-VOiIL/view?usp=share_link" TargetMode="External"/><Relationship Id="rId17" Type="http://schemas.openxmlformats.org/officeDocument/2006/relationships/hyperlink" Target="https://docs.google.com/document/d/1YTm3r_j9MVyLD9cHyo3fOHy-OVKJaHbE/edit?usp=sharing&amp;ouid=107877194388558997055&amp;rtpof=true&amp;sd=true" TargetMode="External"/><Relationship Id="rId2" Type="http://schemas.openxmlformats.org/officeDocument/2006/relationships/numbering" Target="numbering.xml"/><Relationship Id="rId16" Type="http://schemas.openxmlformats.org/officeDocument/2006/relationships/hyperlink" Target="https://drive.google.com/file/d/1y4wfGKFmGDFQ6VrGVp8XbXmCOqrsZ8DW/view?usp=shar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7Zu6GDVui7EjeY1AahzLOM3oG_VfOz7u/view?usp=share_li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7Zu6GDVui7EjeY1AahzLOM3oG_VfOz7u/view?usp=share_link" TargetMode="External"/><Relationship Id="rId23" Type="http://schemas.openxmlformats.org/officeDocument/2006/relationships/fontTable" Target="fontTable.xml"/><Relationship Id="rId10" Type="http://schemas.openxmlformats.org/officeDocument/2006/relationships/hyperlink" Target="https://drive.google.com/file/d/1r1ZEHVFW7mHuxMYwptKr2AuiPx-VOiIL/view?usp=share_link" TargetMode="External"/><Relationship Id="rId19" Type="http://schemas.openxmlformats.org/officeDocument/2006/relationships/hyperlink" Target="https://drive.google.com/file/d/17Zu6GDVui7EjeY1AahzLOM3oG_VfOz7u/view?usp=share_link" TargetMode="External"/><Relationship Id="rId4" Type="http://schemas.openxmlformats.org/officeDocument/2006/relationships/settings" Target="settings.xml"/><Relationship Id="rId9" Type="http://schemas.openxmlformats.org/officeDocument/2006/relationships/hyperlink" Target="https://drive.google.com/file/d/17Zu6GDVui7EjeY1AahzLOM3oG_VfOz7u/view?usp=share_link" TargetMode="External"/><Relationship Id="rId14" Type="http://schemas.openxmlformats.org/officeDocument/2006/relationships/hyperlink" Target="https://drive.google.com/file/d/1r1ZEHVFW7mHuxMYwptKr2AuiPx-VOiIL/view?usp=share_link"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XPRskRcyRAvNotWsp6kHbuftUA==">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2632</Words>
  <Characters>15005</Characters>
  <Application>Microsoft Office Word</Application>
  <DocSecurity>0</DocSecurity>
  <Lines>125</Lines>
  <Paragraphs>35</Paragraphs>
  <ScaleCrop>false</ScaleCrop>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Duke, Trischa</cp:lastModifiedBy>
  <cp:revision>3</cp:revision>
  <dcterms:created xsi:type="dcterms:W3CDTF">2026-05-13T13:15:00Z</dcterms:created>
  <dcterms:modified xsi:type="dcterms:W3CDTF">2026-05-13T13:17:00Z</dcterms:modified>
</cp:coreProperties>
</file>