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F347046" w14:textId="5E0400FD" w:rsidR="0D9D4CB5" w:rsidRDefault="0D9D4CB5" w:rsidP="0D9D4CB5">
      <w:pPr>
        <w:pStyle w:val="Title"/>
        <w:rPr>
          <w:rFonts w:hint="eastAsia"/>
        </w:rPr>
      </w:pPr>
      <w:r>
        <w:t>Singing on a Slant</w:t>
      </w:r>
      <w:r w:rsidR="6FC66CB3">
        <w:t xml:space="preserve"> – Miriam Spies</w:t>
      </w:r>
    </w:p>
    <w:p w14:paraId="6197A6CE" w14:textId="45052D9C" w:rsidR="122A9512" w:rsidRDefault="122A9512" w:rsidP="44216050">
      <w:pPr>
        <w:pStyle w:val="Heading2"/>
        <w:rPr>
          <w:rFonts w:hint="eastAsia"/>
        </w:rPr>
      </w:pPr>
      <w:r w:rsidRPr="44216050">
        <w:t>Slide 1 — Singing on a Slant</w:t>
      </w:r>
    </w:p>
    <w:p w14:paraId="6A30ADCF" w14:textId="4DDEE972" w:rsidR="0D9D4CB5" w:rsidRDefault="0D9D4CB5" w:rsidP="0D9D4CB5">
      <w:pPr>
        <w:pStyle w:val="Heading1"/>
        <w:rPr>
          <w:rFonts w:hint="eastAsia"/>
        </w:rPr>
      </w:pPr>
      <w:r>
        <w:t>Opening: Placing Our Bodies on a Slant</w:t>
      </w:r>
    </w:p>
    <w:p w14:paraId="7D8C3661" w14:textId="08E26CE3" w:rsidR="0D9D4CB5" w:rsidRDefault="0D9D4CB5" w:rsidP="0D9D4CB5">
      <w:r>
        <w:t>It is such a privilege to join you this week. I have watched The Hymn Society from afar with gratitude for the gifts and joy you bring to the church and to God’s world. I need to admit, though, that I was surprised by Brian’s invitation. I cannot remember if I said this out loud, but I definitely thought it: “You know I can’t sing!”</w:t>
      </w:r>
    </w:p>
    <w:p w14:paraId="3561D365" w14:textId="36EBA56E" w:rsidR="4E24F731" w:rsidRDefault="4E24F731" w:rsidP="44216050">
      <w:pPr>
        <w:pStyle w:val="Heading2"/>
        <w:rPr>
          <w:rFonts w:hint="eastAsia"/>
        </w:rPr>
      </w:pPr>
      <w:r w:rsidRPr="44216050">
        <w:t>Slide 2 — Placing our bodies on a slant</w:t>
      </w:r>
    </w:p>
    <w:p w14:paraId="349FFD2B" w14:textId="50471AFA" w:rsidR="0D9D4CB5" w:rsidRDefault="0D9D4CB5" w:rsidP="0D9D4CB5">
      <w:r>
        <w:t>And yes, I do believe — and you will hear me say — that everyone can sing. There is power, grace, and beauty in that claim. My theology is grounded in the gift of Christ’s incarnation: the reality that God enters our world and our lives in and through a body. God is in solidarity with our bodies — in our diversity, our cripness, our queerness, our transness, Blackness, Indigeneity, and the many ways our bodies move, sound, rest, and fail to move through the world.</w:t>
      </w:r>
    </w:p>
    <w:p w14:paraId="134B6602" w14:textId="5E7082C9" w:rsidR="0D9D4CB5" w:rsidRDefault="0D9D4CB5" w:rsidP="0D9D4CB5">
      <w:r>
        <w:t xml:space="preserve">I also deeply appreciate excellent music: music that engages heart and body, music that draws us into worship, music that praises God, music that makes us cry, music that makes us dance, and music where we simply cannot keep from singing. As a worship leader and writer, I have learned from, worked with, and worshiped </w:t>
      </w:r>
      <w:bookmarkStart w:id="0" w:name="_Int_OZppBzWM"/>
      <w:r>
        <w:t>beside</w:t>
      </w:r>
      <w:bookmarkEnd w:id="0"/>
      <w:r>
        <w:t xml:space="preserve"> extraordinary musicians, including friends here this week. The way music makes and transforms a worshiping community is almost beyond words.</w:t>
      </w:r>
    </w:p>
    <w:p w14:paraId="4203BCE8" w14:textId="4EDA3A7C" w:rsidR="1F610592" w:rsidRDefault="1F610592" w:rsidP="44216050">
      <w:pPr>
        <w:pStyle w:val="Heading2"/>
        <w:rPr>
          <w:rFonts w:hint="eastAsia"/>
        </w:rPr>
      </w:pPr>
      <w:r w:rsidRPr="44216050">
        <w:t>Slide 3 — Placing our bodies on a slant (cont.)</w:t>
      </w:r>
    </w:p>
    <w:p w14:paraId="0576604B" w14:textId="5775DB62" w:rsidR="0D9D4CB5" w:rsidRDefault="0D9D4CB5" w:rsidP="0D9D4CB5">
      <w:r>
        <w:t>As I wrote this keynote, the image of a teeter-totter came to mind: the pushes and pulls of worship and music expectations, questions of performance, and the ways we play and rehearse God’s kindom. On a teeter-totter, of course, your body spends much of the time on a slant.</w:t>
      </w:r>
    </w:p>
    <w:p w14:paraId="4E8E7FCA" w14:textId="7B1FD5CA" w:rsidR="0D9D4CB5" w:rsidRDefault="0D9D4CB5" w:rsidP="0D9D4CB5">
      <w:r>
        <w:t>So today, I invite us to place our bodies there: on a slant. As we move through this time together, notice how your body feels. Notice the bodies around us. And perhaps be ready to jump up, swing down, pause, breathe, listen, or sing — as together we sing life and sing death on a slant.</w:t>
      </w:r>
    </w:p>
    <w:p w14:paraId="4655796B" w14:textId="7808532B" w:rsidR="0D9D4CB5" w:rsidRDefault="0D9D4CB5" w:rsidP="0D9D4CB5">
      <w:pPr>
        <w:pStyle w:val="Heading1"/>
        <w:rPr>
          <w:rFonts w:hint="eastAsia"/>
        </w:rPr>
      </w:pPr>
      <w:r>
        <w:lastRenderedPageBreak/>
        <w:t>What I Mean by “On a Slant”</w:t>
      </w:r>
    </w:p>
    <w:p w14:paraId="3675CAC4" w14:textId="7F36D809" w:rsidR="44B03C99" w:rsidRDefault="44B03C99" w:rsidP="44216050">
      <w:pPr>
        <w:pStyle w:val="Heading2"/>
        <w:rPr>
          <w:rFonts w:hint="eastAsia"/>
        </w:rPr>
      </w:pPr>
      <w:r w:rsidRPr="44216050">
        <w:t>Slide 4 — THE FRAME: What I Mean by “On a Slant”</w:t>
      </w:r>
    </w:p>
    <w:p w14:paraId="2CC86C4E" w14:textId="3639A0AE" w:rsidR="0D9D4CB5" w:rsidRDefault="0D9D4CB5" w:rsidP="44216050">
      <w:pPr>
        <w:rPr>
          <w:rStyle w:val="FootnoteReference"/>
        </w:rPr>
      </w:pPr>
      <w:r>
        <w:t xml:space="preserve">Ironically, my body hates being on most slants. But I am borrowing the term from Canadian theologian Sharon V. Betcher in her book </w:t>
      </w:r>
      <w:r w:rsidRPr="44216050">
        <w:rPr>
          <w:i/>
          <w:iCs/>
        </w:rPr>
        <w:t>Spirit and the Politics of Disablement</w:t>
      </w:r>
      <w:r>
        <w:t>.</w:t>
      </w:r>
      <w:r w:rsidRPr="44216050">
        <w:rPr>
          <w:rStyle w:val="FootnoteReference"/>
        </w:rPr>
        <w:footnoteReference w:id="1"/>
      </w:r>
    </w:p>
    <w:p w14:paraId="3E50D587" w14:textId="38DF314D" w:rsidR="0D9D4CB5" w:rsidRDefault="70BD1E5D" w:rsidP="44216050">
      <w:pPr>
        <w:pStyle w:val="Heading2"/>
        <w:rPr>
          <w:rFonts w:hint="eastAsia"/>
        </w:rPr>
      </w:pPr>
      <w:r w:rsidRPr="44216050">
        <w:t>Slide 5 — Spirit on a slant</w:t>
      </w:r>
      <w:r>
        <w:t xml:space="preserve"> </w:t>
      </w:r>
    </w:p>
    <w:p w14:paraId="12866C5E" w14:textId="5F6AEFD6" w:rsidR="0D9D4CB5" w:rsidRDefault="0D9D4CB5" w:rsidP="0D9D4CB5">
      <w:r>
        <w:t>Betcher imagines the Spirit on a slant. She brings theology into conversation with disability studies in order to disturb Christianity’s obsession with wholeness. Disabled bodies challenge that obsession.</w:t>
      </w:r>
    </w:p>
    <w:p w14:paraId="696FDDEC" w14:textId="2F11D6E7" w:rsidR="790DC6D8" w:rsidRDefault="790DC6D8" w:rsidP="44216050">
      <w:pPr>
        <w:pStyle w:val="Heading2"/>
        <w:rPr>
          <w:rFonts w:hint="eastAsia"/>
        </w:rPr>
      </w:pPr>
      <w:r w:rsidRPr="44216050">
        <w:t>Slide 6 — Spirit on a slant (cont.)</w:t>
      </w:r>
    </w:p>
    <w:p w14:paraId="70FE97BA" w14:textId="26E73F45" w:rsidR="0D9D4CB5" w:rsidRDefault="0D9D4CB5" w:rsidP="0D9D4CB5">
      <w:r>
        <w:t xml:space="preserve">In other words, Betcher asks us to stop assuming that God’s work is always a movement toward a neat, fixed, or ideal body. She asks us to imagine Spirit moving otherwise — angled, disruptive, unfinished, </w:t>
      </w:r>
      <w:r w:rsidR="2E054801">
        <w:t xml:space="preserve">and thoroughly </w:t>
      </w:r>
      <w:r>
        <w:t>alive.</w:t>
      </w:r>
    </w:p>
    <w:p w14:paraId="05BE81DD" w14:textId="48A0CFC5" w:rsidR="643B40BC" w:rsidRDefault="643B40BC" w:rsidP="44216050">
      <w:pPr>
        <w:pStyle w:val="Heading2"/>
        <w:rPr>
          <w:rFonts w:hint="eastAsia"/>
        </w:rPr>
      </w:pPr>
      <w:r w:rsidRPr="44216050">
        <w:t>Slide 7 — Sharon V. Betcher quote</w:t>
      </w:r>
    </w:p>
    <w:p w14:paraId="760E20A4" w14:textId="53BFEABA" w:rsidR="0D9D4CB5" w:rsidRDefault="0D9D4CB5" w:rsidP="1B7A880E">
      <w:r>
        <w:t>Betcher writes that theology must rethink Spirit in relation to “bodies that refuse the ‘hallucination of wholeness.’” She hopes that thinking Spirit “on the slant” might open a different way of doing theology.</w:t>
      </w:r>
      <w:r w:rsidRPr="44216050">
        <w:rPr>
          <w:rStyle w:val="FootnoteReference"/>
        </w:rPr>
        <w:footnoteReference w:id="2"/>
      </w:r>
    </w:p>
    <w:p w14:paraId="62D553FD" w14:textId="53A15A66" w:rsidR="76DC62FE" w:rsidRDefault="76DC62FE" w:rsidP="44216050">
      <w:pPr>
        <w:pStyle w:val="Heading2"/>
        <w:rPr>
          <w:rFonts w:hint="eastAsia"/>
        </w:rPr>
      </w:pPr>
      <w:r w:rsidRPr="44216050">
        <w:t>Slide 8 — On being crip</w:t>
      </w:r>
    </w:p>
    <w:p w14:paraId="7FEDDB78" w14:textId="3515232C" w:rsidR="0D9D4CB5" w:rsidRDefault="0D9D4CB5" w:rsidP="0D9D4CB5">
      <w:r>
        <w:t xml:space="preserve">Betcher has deeply shaped my theological work and practice. I draw on crip studies to challenge the sin of ableism and to imagine new possibilities for ministry in and through crip bodies. I identify as crip. By “crip,” I mean a reclaimed word — related to “cripple” — </w:t>
      </w:r>
      <w:bookmarkStart w:id="1" w:name="_Int_uDHVkSqs"/>
      <w:r>
        <w:t>that names</w:t>
      </w:r>
      <w:bookmarkEnd w:id="1"/>
      <w:r>
        <w:t xml:space="preserve"> disabled life with agency, pride, critique, and creativity. As a verb, “to crip” means to ask how disabled bodies might transform space, time, ministry, and reality.</w:t>
      </w:r>
      <w:r w:rsidRPr="44216050">
        <w:rPr>
          <w:rStyle w:val="FootnoteReference"/>
        </w:rPr>
        <w:footnoteReference w:id="3"/>
      </w:r>
    </w:p>
    <w:p w14:paraId="1294BB92" w14:textId="6EA8FD69" w:rsidR="0D8F8518" w:rsidRDefault="0D8F8518" w:rsidP="44216050">
      <w:pPr>
        <w:pStyle w:val="Heading2"/>
        <w:rPr>
          <w:rFonts w:hint="eastAsia"/>
        </w:rPr>
      </w:pPr>
      <w:r w:rsidRPr="44216050">
        <w:lastRenderedPageBreak/>
        <w:t>Slide 9 — On being crip (cont.)</w:t>
      </w:r>
    </w:p>
    <w:p w14:paraId="42166E68" w14:textId="117D6826" w:rsidR="0D9D4CB5" w:rsidRDefault="0D9D4CB5" w:rsidP="0D9D4CB5">
      <w:r>
        <w:t xml:space="preserve">My dissertation, slowly becoming a book, focuses on cripping an </w:t>
      </w:r>
      <w:bookmarkStart w:id="2" w:name="_Int_yHogKyfS"/>
      <w:r>
        <w:t>incarnational</w:t>
      </w:r>
      <w:bookmarkEnd w:id="2"/>
      <w:r>
        <w:t xml:space="preserve"> model of ministry. I imagine preaching as crip disclosure and crip performance, sacraments through crip time and cripspace, and pastoral care through care webs and access intimacy. If you want to hear me go on about this, find me over a meal or a beer. For today, the heart of it is simple: our bodies, diverse as we are, shape ministry and community.</w:t>
      </w:r>
      <w:r w:rsidRPr="44216050">
        <w:rPr>
          <w:rStyle w:val="FootnoteReference"/>
        </w:rPr>
        <w:footnoteReference w:id="4"/>
      </w:r>
    </w:p>
    <w:p w14:paraId="1680BA6D" w14:textId="2ABC6EF8" w:rsidR="4FB8EE5A" w:rsidRDefault="4FB8EE5A" w:rsidP="44216050">
      <w:pPr>
        <w:pStyle w:val="Heading2"/>
        <w:rPr>
          <w:rFonts w:hint="eastAsia"/>
        </w:rPr>
      </w:pPr>
      <w:r w:rsidRPr="44216050">
        <w:t>Slide 10 — WHERE IT LIVES: Stories: Music, Access &amp; Ableism</w:t>
      </w:r>
    </w:p>
    <w:p w14:paraId="0B336420" w14:textId="2148D7DE" w:rsidR="0D9D4CB5" w:rsidRDefault="0D9D4CB5" w:rsidP="0D9D4CB5">
      <w:r>
        <w:t xml:space="preserve">I know this community cares about bodies too: bodies that make </w:t>
      </w:r>
      <w:r w:rsidR="525FF85E">
        <w:t>sound</w:t>
      </w:r>
      <w:r>
        <w:t xml:space="preserve">, keep and transform rhythm, dance, move, rest, praise, and lament. </w:t>
      </w:r>
      <w:r w:rsidR="61B5B825">
        <w:t>So,</w:t>
      </w:r>
      <w:r>
        <w:t xml:space="preserve"> it should not surprise us that ableism can also infiltrate music. In my work, I tell a lot of stories. Let me share a couple now.</w:t>
      </w:r>
    </w:p>
    <w:p w14:paraId="541C8F00" w14:textId="51C2BA81" w:rsidR="0D9D4CB5" w:rsidRDefault="0D9D4CB5" w:rsidP="0D9D4CB5">
      <w:pPr>
        <w:pStyle w:val="Heading1"/>
        <w:rPr>
          <w:rFonts w:hint="eastAsia"/>
        </w:rPr>
      </w:pPr>
      <w:r>
        <w:t>Stories: Music, Access, and Ableism</w:t>
      </w:r>
    </w:p>
    <w:p w14:paraId="463BFAD7" w14:textId="36DA6BA6" w:rsidR="7718CA53" w:rsidRDefault="7718CA53" w:rsidP="44216050">
      <w:pPr>
        <w:pStyle w:val="Heading2"/>
        <w:rPr>
          <w:rFonts w:hint="eastAsia"/>
        </w:rPr>
      </w:pPr>
      <w:r w:rsidRPr="44216050">
        <w:t>Slide 11 — The kid with the triangle</w:t>
      </w:r>
    </w:p>
    <w:p w14:paraId="5A733D6B" w14:textId="445BC6A4" w:rsidR="0D9D4CB5" w:rsidRDefault="0D9D4CB5" w:rsidP="0D9D4CB5">
      <w:r>
        <w:t>When I was in public school, I was integrated into the “regular classroom.” We could have a much larger conversation about inclusion and segregation, but that is not our main work today. What I remember is music class in grade</w:t>
      </w:r>
      <w:r w:rsidR="2EABE89F">
        <w:t xml:space="preserve"> five</w:t>
      </w:r>
      <w:r>
        <w:t xml:space="preserve">, when the music teacher did not quite know what to do with me. I became </w:t>
      </w:r>
      <w:bookmarkStart w:id="3" w:name="_Int_MWeG1tTE"/>
      <w:r>
        <w:t>the</w:t>
      </w:r>
      <w:bookmarkEnd w:id="3"/>
      <w:r>
        <w:t xml:space="preserve"> kid with </w:t>
      </w:r>
      <w:bookmarkStart w:id="4" w:name="_Int_xw7S87pu"/>
      <w:r>
        <w:t>the</w:t>
      </w:r>
      <w:bookmarkEnd w:id="4"/>
      <w:r>
        <w:t xml:space="preserve"> triangle. Timing still mattered, and I am sure I was always at least slightly off, but the pressure and skill expected of me were much lower.</w:t>
      </w:r>
    </w:p>
    <w:p w14:paraId="0FA68DAA" w14:textId="1CAE117A" w:rsidR="0D9D4CB5" w:rsidRDefault="0D9D4CB5" w:rsidP="0D9D4CB5">
      <w:r>
        <w:t>In seventh grade, someone on the school board decided I needed to pass music by learning keyboard. To accommodate me, I spent that time in a small room at the back of the library with a keyboard and my educational assistant, who was not especially fond of th</w:t>
      </w:r>
      <w:r w:rsidR="2E1AD9CE">
        <w:t>is</w:t>
      </w:r>
      <w:r>
        <w:t xml:space="preserve"> arrangement either. </w:t>
      </w:r>
    </w:p>
    <w:p w14:paraId="375C4407" w14:textId="37FF950D" w:rsidR="0D9D4CB5" w:rsidRDefault="2864E35D" w:rsidP="44216050">
      <w:pPr>
        <w:pStyle w:val="Heading2"/>
        <w:rPr>
          <w:rFonts w:hint="eastAsia"/>
        </w:rPr>
      </w:pPr>
      <w:r w:rsidRPr="44216050">
        <w:t>Slide 12 — The kid with the triangle (cont.)</w:t>
      </w:r>
    </w:p>
    <w:p w14:paraId="0CF9C13E" w14:textId="390FFB74" w:rsidR="0D9D4CB5" w:rsidRDefault="0672B159" w:rsidP="0D9D4CB5">
      <w:r>
        <w:t xml:space="preserve">Meanwhile, the rest of the class were learning to play instruments together. </w:t>
      </w:r>
      <w:r w:rsidR="0D9D4CB5">
        <w:t>I have always typed with my left thumb, so imagine a kid learning keyboard with one thumb. And yes, I know there are stories about supercrip music</w:t>
      </w:r>
      <w:r w:rsidR="3B0C203E">
        <w:t>al</w:t>
      </w:r>
      <w:r w:rsidR="0D9D4CB5">
        <w:t xml:space="preserve"> kids and adults. This is not one of them. I passed somehow, as evidenced by my recent graduation with my PhD.</w:t>
      </w:r>
    </w:p>
    <w:p w14:paraId="7477EA6A" w14:textId="1E8C9F37" w:rsidR="0E78802D" w:rsidRDefault="0E78802D" w:rsidP="44216050">
      <w:pPr>
        <w:pStyle w:val="Heading2"/>
        <w:rPr>
          <w:rFonts w:hint="eastAsia"/>
        </w:rPr>
      </w:pPr>
      <w:r w:rsidRPr="44216050">
        <w:lastRenderedPageBreak/>
        <w:t>Slide 13 — Tuulikki Laes quote</w:t>
      </w:r>
    </w:p>
    <w:p w14:paraId="2B8EB840" w14:textId="0898079A" w:rsidR="06827270" w:rsidRDefault="06827270" w:rsidP="44216050">
      <w:r w:rsidRPr="44216050">
        <w:t>Tuulikki Laes describes why it is essential to create and lead music education t</w:t>
      </w:r>
      <w:r w:rsidR="45AC0999" w:rsidRPr="44216050">
        <w:t>hat is anti-ableist.</w:t>
      </w:r>
      <w:r w:rsidR="6B9E5EE5" w:rsidRPr="44216050">
        <w:t xml:space="preserve"> She disturbs the binary choice of special education or inclu</w:t>
      </w:r>
      <w:r w:rsidR="06FCB1BC" w:rsidRPr="44216050">
        <w:t>sion.</w:t>
      </w:r>
      <w:r w:rsidR="151ABD82" w:rsidRPr="44216050">
        <w:t xml:space="preserve"> She also questions the common assumption that music is </w:t>
      </w:r>
      <w:r w:rsidR="54D2C627" w:rsidRPr="44216050">
        <w:t>“</w:t>
      </w:r>
      <w:r w:rsidR="151ABD82" w:rsidRPr="44216050">
        <w:t>merely a tool for therapeutic, rehabilitative</w:t>
      </w:r>
      <w:r w:rsidR="3221FEAB" w:rsidRPr="44216050">
        <w:t xml:space="preserve"> or other (externally defined) benevolent goals.</w:t>
      </w:r>
      <w:r w:rsidR="4D888B0C" w:rsidRPr="44216050">
        <w:t>”</w:t>
      </w:r>
      <w:r w:rsidRPr="44216050">
        <w:rPr>
          <w:rStyle w:val="FootnoteReference"/>
        </w:rPr>
        <w:footnoteReference w:id="5"/>
      </w:r>
      <w:r w:rsidR="6AF28E66" w:rsidRPr="44216050">
        <w:t xml:space="preserve"> </w:t>
      </w:r>
    </w:p>
    <w:p w14:paraId="041B7D95" w14:textId="63F6B6A4" w:rsidR="563D0D51" w:rsidRDefault="563D0D51" w:rsidP="44216050">
      <w:pPr>
        <w:pStyle w:val="Heading2"/>
        <w:rPr>
          <w:rFonts w:hint="eastAsia"/>
        </w:rPr>
      </w:pPr>
      <w:r w:rsidRPr="44216050">
        <w:t>Slide 14 — Every voice has a place in the choir</w:t>
      </w:r>
    </w:p>
    <w:p w14:paraId="68CD10DF" w14:textId="63C6099A" w:rsidR="0D9D4CB5" w:rsidRDefault="356FAA8C" w:rsidP="0D9D4CB5">
      <w:r>
        <w:t xml:space="preserve">However, </w:t>
      </w:r>
      <w:r w:rsidR="0D9D4CB5">
        <w:t>I am also a double preachers’ kid. I remember driving to church with my dad on Sunday mornings while he sang through the hymns for worship that day. I think that</w:t>
      </w:r>
      <w:r w:rsidR="18C59109">
        <w:t xml:space="preserve"> spiritual</w:t>
      </w:r>
      <w:r w:rsidR="0D9D4CB5">
        <w:t xml:space="preserve"> practice helped me fall in love with hymns and helped me learn that music is integral to the worship life of the Christ community. Church choirs also welcomed me in, living out the song that every voice </w:t>
      </w:r>
      <w:r w:rsidR="2FEE7AB8">
        <w:t>“</w:t>
      </w:r>
      <w:r w:rsidR="0D9D4CB5">
        <w:t>has a place in the choir</w:t>
      </w:r>
      <w:r w:rsidR="7810F478">
        <w:t>.</w:t>
      </w:r>
      <w:r w:rsidR="77ABC5CF">
        <w:t>”</w:t>
      </w:r>
      <w:r w:rsidR="0D9D4CB5">
        <w:t xml:space="preserve"> One fall, when my depression was creeping back in, the music director kept inviting people to join the choir. So I joined for part of that season. Getting out of the house and singing in </w:t>
      </w:r>
      <w:r w:rsidR="758DDA9C">
        <w:t>the community</w:t>
      </w:r>
      <w:r w:rsidR="0D9D4CB5">
        <w:t xml:space="preserve"> lifted my spirits.</w:t>
      </w:r>
    </w:p>
    <w:p w14:paraId="6BD4B650" w14:textId="4274A925" w:rsidR="0D9D4CB5" w:rsidRDefault="0D9D4CB5" w:rsidP="0D9D4CB5">
      <w:r>
        <w:t>I share these stories not to gain pity, not to shame music educators who were doing their best with my crip body in the 1990s, and not to claim that my dad or the church is perfect. None of that would be true. I share them to give you a glimpse of my complicated relationship with music.</w:t>
      </w:r>
    </w:p>
    <w:p w14:paraId="5A860E02" w14:textId="1109BD63" w:rsidR="0D9D4CB5" w:rsidRDefault="571974B3" w:rsidP="44216050">
      <w:pPr>
        <w:pStyle w:val="Heading2"/>
        <w:rPr>
          <w:rFonts w:hint="eastAsia"/>
        </w:rPr>
      </w:pPr>
      <w:r w:rsidRPr="44216050">
        <w:t>Slide 15 — Every voice has a place in the choir (cont.)</w:t>
      </w:r>
      <w:r>
        <w:t xml:space="preserve"> </w:t>
      </w:r>
    </w:p>
    <w:p w14:paraId="68C63AAA" w14:textId="4F818945" w:rsidR="0D9D4CB5" w:rsidRDefault="0D9D4CB5" w:rsidP="44216050">
      <w:r>
        <w:t>Some of you may have expected this keynote to offer a list of ten hymns not to sing because of ableist language, followed by safer alternatives. I am sorry to disappoint you, but I am not a big fan of universal lists of what communities of faith must or must not do. Language changes. Context matters. Denomination, congregation, liturgy, culture, language, and local practice all matter. Most importantly, the views and experiences of crip bodies in your own communities matter. So take what I offer here with a grain or two of salt.</w:t>
      </w:r>
      <w:r w:rsidR="3D614BA3">
        <w:t xml:space="preserve"> And do </w:t>
      </w:r>
      <w:r w:rsidR="081BF864">
        <w:t>engage</w:t>
      </w:r>
      <w:r w:rsidR="3D614BA3">
        <w:t xml:space="preserve"> </w:t>
      </w:r>
      <w:r w:rsidR="1A909967">
        <w:t>people</w:t>
      </w:r>
      <w:r w:rsidR="3D614BA3">
        <w:t xml:space="preserve"> with disabilities in your community</w:t>
      </w:r>
      <w:r w:rsidR="48BAFCC2">
        <w:t xml:space="preserve"> to discern what is important in their faith and worship life</w:t>
      </w:r>
      <w:r w:rsidR="3D614BA3">
        <w:t>.</w:t>
      </w:r>
    </w:p>
    <w:p w14:paraId="66F316FA" w14:textId="3E8DE4A4" w:rsidR="0D9D4CB5" w:rsidRDefault="0D9D4CB5" w:rsidP="0D9D4CB5">
      <w:pPr>
        <w:pStyle w:val="Heading1"/>
        <w:rPr>
          <w:rFonts w:hint="eastAsia"/>
        </w:rPr>
      </w:pPr>
      <w:r>
        <w:lastRenderedPageBreak/>
        <w:t>Crip Performance and Worship</w:t>
      </w:r>
    </w:p>
    <w:p w14:paraId="3861F455" w14:textId="75844616" w:rsidR="4A8F4435" w:rsidRDefault="4A8F4435" w:rsidP="44216050">
      <w:pPr>
        <w:pStyle w:val="Heading2"/>
        <w:rPr>
          <w:rFonts w:hint="eastAsia"/>
        </w:rPr>
      </w:pPr>
      <w:r w:rsidRPr="44216050">
        <w:t>Slide 16 — HOW WE SING: Crip Performance &amp; Worship</w:t>
      </w:r>
    </w:p>
    <w:p w14:paraId="571EF4DF" w14:textId="50C10233" w:rsidR="0D9D4CB5" w:rsidRDefault="0D9D4CB5" w:rsidP="0D9D4CB5">
      <w:r>
        <w:t xml:space="preserve">If we think back to my grade-school teacher handing me the triangle, it is easy to remember that music involves performance. </w:t>
      </w:r>
    </w:p>
    <w:p w14:paraId="0013EC75" w14:textId="78461B30" w:rsidR="0D9D4CB5" w:rsidRDefault="7B71E226" w:rsidP="44216050">
      <w:pPr>
        <w:pStyle w:val="Heading2"/>
        <w:rPr>
          <w:rFonts w:hint="eastAsia"/>
        </w:rPr>
      </w:pPr>
      <w:r w:rsidRPr="44216050">
        <w:t>Slide 17 — Performance is action that communicates meaning</w:t>
      </w:r>
    </w:p>
    <w:p w14:paraId="219F7185" w14:textId="257F3EE7" w:rsidR="0D9D4CB5" w:rsidRDefault="0D9D4CB5" w:rsidP="0D9D4CB5">
      <w:r>
        <w:t xml:space="preserve">I know this is a lively topic in liturgical theology: is liturgical music performance, or is it something else? I remember a choir matriarch in one congregation holding down the hands of the person beside her when the congregation burst into applause. For her, the musical offering was for God, directed to God, and not for the community’s approval. </w:t>
      </w:r>
      <w:r w:rsidR="4950F243">
        <w:t xml:space="preserve">(How) are we performing and for whom? </w:t>
      </w:r>
      <w:r>
        <w:t>I want to bring crip performance into that conversation.</w:t>
      </w:r>
    </w:p>
    <w:p w14:paraId="287C747A" w14:textId="3E5C1378" w:rsidR="7CC458D3" w:rsidRDefault="7CC458D3" w:rsidP="44216050">
      <w:pPr>
        <w:pStyle w:val="Heading2"/>
        <w:rPr>
          <w:rFonts w:hint="eastAsia"/>
        </w:rPr>
      </w:pPr>
      <w:r w:rsidRPr="44216050">
        <w:t>Slide 18 — Carrie Sandahl &amp; Philip Auslander quote</w:t>
      </w:r>
    </w:p>
    <w:p w14:paraId="1483A612" w14:textId="2A2A8D30" w:rsidR="0D9D4CB5" w:rsidRDefault="0D9D4CB5" w:rsidP="0D9D4CB5">
      <w:r>
        <w:t>Crip theorists Carrie Sandahl and Philip Auslander describe disability not only as something a person has, but as something a person does in a world that often refuses access. They write that disability is a way of interacting with a world that is frequently inhospitable — something performed, not simply possessed.</w:t>
      </w:r>
      <w:r w:rsidRPr="44216050">
        <w:rPr>
          <w:rStyle w:val="FootnoteReference"/>
        </w:rPr>
        <w:footnoteReference w:id="6"/>
      </w:r>
      <w:r>
        <w:t xml:space="preserve"> That matters for music and worship, because performance is never only about polish or perfection. Crip performance can resist ableism. It can practice liberation. It can show the truth of bodies that do not fit the expected script.</w:t>
      </w:r>
    </w:p>
    <w:p w14:paraId="7ED816FC" w14:textId="1109BE17" w:rsidR="755B3947" w:rsidRDefault="755B3947" w:rsidP="44216050">
      <w:pPr>
        <w:pStyle w:val="Heading2"/>
        <w:rPr>
          <w:rFonts w:hint="eastAsia"/>
        </w:rPr>
      </w:pPr>
      <w:r w:rsidRPr="44216050">
        <w:t>Slide 19 — Performance is action that communicates meaning (cont.)</w:t>
      </w:r>
    </w:p>
    <w:p w14:paraId="55DCC989" w14:textId="71E5D268" w:rsidR="0D9D4CB5" w:rsidRDefault="0D9D4CB5" w:rsidP="0D9D4CB5">
      <w:r>
        <w:t xml:space="preserve">So let me name performance simply: performance is action that communicates meaning. Sometimes it is conscious. Sometimes it is not. With that broad definition, we can also speak of the ministry of Jesus as performance. In Luke, Jesus stands in the synagogue, reads from Isaiah, and claims good news for poor people, release for captives, sight for blind people, and freedom for the oppressed. Then he lives those words in his body — through healing, teaching, eating with people pushed aside, telling parables, and confronting the powers of </w:t>
      </w:r>
      <w:r w:rsidR="5FAA257A">
        <w:t>E</w:t>
      </w:r>
      <w:r>
        <w:t>mpire.</w:t>
      </w:r>
    </w:p>
    <w:p w14:paraId="76512153" w14:textId="5FC10235" w:rsidR="0D9D4CB5" w:rsidRDefault="0D9D4CB5" w:rsidP="0D9D4CB5">
      <w:r>
        <w:t xml:space="preserve">Jesus incarnated God. </w:t>
      </w:r>
      <w:proofErr w:type="spellStart"/>
      <w:r w:rsidR="3059379C">
        <w:t>Homeletician</w:t>
      </w:r>
      <w:proofErr w:type="spellEnd"/>
      <w:r w:rsidR="3059379C">
        <w:t xml:space="preserve"> </w:t>
      </w:r>
      <w:r>
        <w:t>Anna Carter Florence says proclamation is not only words spoken aloud; it is truth embodied.</w:t>
      </w:r>
      <w:r w:rsidRPr="44216050">
        <w:rPr>
          <w:rStyle w:val="FootnoteReference"/>
        </w:rPr>
        <w:footnoteReference w:id="7"/>
      </w:r>
      <w:r>
        <w:t xml:space="preserve"> The Word takes on flesh. That means Christian </w:t>
      </w:r>
      <w:r>
        <w:lastRenderedPageBreak/>
        <w:t>faith is not just something we say, sing, or believe in our heads. It is something</w:t>
      </w:r>
      <w:r w:rsidR="1AA57093">
        <w:t xml:space="preserve"> our</w:t>
      </w:r>
      <w:r>
        <w:t xml:space="preserve"> bodies do.</w:t>
      </w:r>
    </w:p>
    <w:p w14:paraId="28F8E2EF" w14:textId="1A20E9D7" w:rsidR="0D9D4CB5" w:rsidRDefault="0D9D4CB5" w:rsidP="0D9D4CB5">
      <w:r>
        <w:t>And if Jesus’ life is a liberating performance, then the Christ community is invited to join that performance — not by pretending our bodies are whole, strong, or easy to manage, but by bringing the bodies we actually have into the song.</w:t>
      </w:r>
    </w:p>
    <w:p w14:paraId="417C414E" w14:textId="5E0F46DA" w:rsidR="7DCB8B0C" w:rsidRDefault="7DCB8B0C" w:rsidP="44216050">
      <w:pPr>
        <w:pStyle w:val="Heading2"/>
        <w:rPr>
          <w:rFonts w:hint="eastAsia"/>
        </w:rPr>
      </w:pPr>
      <w:r w:rsidRPr="44216050">
        <w:t>Slide 20 — Crip Performance</w:t>
      </w:r>
    </w:p>
    <w:p w14:paraId="7D276E91" w14:textId="23738DB5" w:rsidR="0D9D4CB5" w:rsidRDefault="0D9D4CB5" w:rsidP="0D9D4CB5">
      <w:r>
        <w:t xml:space="preserve">Disability studies scholar Petra Kuppers helps us here. She says crip life is already performance, </w:t>
      </w:r>
      <w:bookmarkStart w:id="5" w:name="_Int_rztfG9RF"/>
      <w:r>
        <w:t>whether or not</w:t>
      </w:r>
      <w:bookmarkEnd w:id="5"/>
      <w:r>
        <w:t xml:space="preserve"> disabled people choose it.</w:t>
      </w:r>
      <w:r w:rsidRPr="44216050">
        <w:rPr>
          <w:rStyle w:val="FootnoteReference"/>
        </w:rPr>
        <w:footnoteReference w:id="8"/>
      </w:r>
      <w:r>
        <w:t xml:space="preserve"> People notice bodies that move, sound, process, or respond differently. Sometimes </w:t>
      </w:r>
      <w:r w:rsidR="22D58DE0">
        <w:t>being watched because of this</w:t>
      </w:r>
      <w:r>
        <w:t xml:space="preserve"> is exhausting. Sometimes disabled people must perform disability to get care, support, or access. And sometimes crip bodies perform on purpose — to interrupt ableism, to claim space, to make art, and to reveal beauty that ableist expectations c</w:t>
      </w:r>
      <w:r w:rsidR="4E7B54FA">
        <w:t>an</w:t>
      </w:r>
      <w:r>
        <w:t>not imagine.</w:t>
      </w:r>
    </w:p>
    <w:p w14:paraId="570F0118" w14:textId="658EDFBF" w:rsidR="0D9D4CB5" w:rsidRDefault="0D9D4CB5" w:rsidP="0D9D4CB5">
      <w:r>
        <w:t>Kuppers describes the skills disabled people learn in a disabling world: moving around stereotypes, ducking medical and charitable gazes, improvising at the edge of control, and turning vulnerability into critique, pride, power, and art.</w:t>
      </w:r>
      <w:r w:rsidRPr="44216050">
        <w:rPr>
          <w:rStyle w:val="FootnoteReference"/>
        </w:rPr>
        <w:footnoteReference w:id="9"/>
      </w:r>
    </w:p>
    <w:p w14:paraId="19537FFE" w14:textId="1E024F74" w:rsidR="0D9D4CB5" w:rsidRDefault="0D9D4CB5" w:rsidP="0D9D4CB5">
      <w:r>
        <w:t>That is why I want us to be careful when we talk about “good” performance in worship. Whose bodies are imagined as capable? Whose sounds are heard as beautiful? Whose timing counts as rhythm? Whose movement is welcomed as praise?</w:t>
      </w:r>
    </w:p>
    <w:p w14:paraId="684B46A1" w14:textId="06BFC5A1" w:rsidR="16B1744D" w:rsidRDefault="16B1744D" w:rsidP="44216050">
      <w:pPr>
        <w:pStyle w:val="Heading2"/>
        <w:rPr>
          <w:rFonts w:hint="eastAsia"/>
        </w:rPr>
      </w:pPr>
      <w:r w:rsidRPr="44216050">
        <w:t>Slide 21 — Crip Performance (cont.)</w:t>
      </w:r>
    </w:p>
    <w:p w14:paraId="1FA5CA38" w14:textId="7FA36A93" w:rsidR="0D9D4CB5" w:rsidRDefault="0D9D4CB5" w:rsidP="0D9D4CB5">
      <w:r>
        <w:t xml:space="preserve">In </w:t>
      </w:r>
      <w:r w:rsidRPr="44216050">
        <w:rPr>
          <w:i/>
          <w:iCs/>
        </w:rPr>
        <w:t>Disability and Musicking</w:t>
      </w:r>
      <w:r>
        <w:t>, Leon de Bruin, Anthea Skinner, and Jane Southcott argue that disability music-making can resist narrow ideals of performance. Collaborative music-making creates connection: listening together, joining together, and reshaping the relationship between performer and audience.</w:t>
      </w:r>
      <w:r w:rsidR="217045C4">
        <w:t xml:space="preserve"> </w:t>
      </w:r>
    </w:p>
    <w:p w14:paraId="231E40ED" w14:textId="57305B32" w:rsidR="0D9D4CB5" w:rsidRDefault="0D9D4CB5" w:rsidP="0D9D4CB5">
      <w:r>
        <w:t xml:space="preserve">They write that making music in groups can disrupt the usual binaries between “disabled,” “nondisabled,” and “audience.” Instead, something shared happens — a third space where relationship, listening, and participation matter more than who meets the expected </w:t>
      </w:r>
      <w:r>
        <w:lastRenderedPageBreak/>
        <w:t>standard.[9]</w:t>
      </w:r>
      <w:r w:rsidR="1E4D9605">
        <w:t xml:space="preserve"> It might even be that our definitions of </w:t>
      </w:r>
      <w:r w:rsidR="428E2444">
        <w:t xml:space="preserve">aesthetics are disrupted, </w:t>
      </w:r>
      <w:r w:rsidR="1E4D9605">
        <w:t>change</w:t>
      </w:r>
      <w:r w:rsidR="0E801A45">
        <w:t xml:space="preserve"> and broaden in the process of </w:t>
      </w:r>
      <w:proofErr w:type="spellStart"/>
      <w:r w:rsidR="24DA1501">
        <w:t>musiking</w:t>
      </w:r>
      <w:proofErr w:type="spellEnd"/>
      <w:r w:rsidR="24DA1501">
        <w:t xml:space="preserve"> </w:t>
      </w:r>
      <w:r w:rsidR="0E801A45">
        <w:t>with unexpected bodies</w:t>
      </w:r>
      <w:r w:rsidR="008CA571">
        <w:t>.</w:t>
      </w:r>
      <w:r w:rsidRPr="44216050">
        <w:rPr>
          <w:rStyle w:val="FootnoteReference"/>
        </w:rPr>
        <w:footnoteReference w:id="10"/>
      </w:r>
    </w:p>
    <w:p w14:paraId="5C01F04D" w14:textId="0C097D00" w:rsidR="0D9D4CB5" w:rsidRDefault="0D9D4CB5" w:rsidP="0D9D4CB5">
      <w:r>
        <w:t xml:space="preserve">So perhaps the question is not, “Was the music perfect?” Perhaps the question is, “Did the music make room for bodies to </w:t>
      </w:r>
      <w:r w:rsidR="5824ED0F">
        <w:t>exist</w:t>
      </w:r>
      <w:r>
        <w:t>, resist, lament, rejoice, and tell the truth?” That question brings us to a song that names the holy impatience of bodies pressed too long by systems that refuse to listen.</w:t>
      </w:r>
    </w:p>
    <w:p w14:paraId="44C49997" w14:textId="05EBE0BB" w:rsidR="0D9D4CB5" w:rsidRDefault="0D9D4CB5" w:rsidP="0D9D4CB5">
      <w:r>
        <w:t>Before we sing or listen, hear this invitation: participate in the way your body can today. Sing, hum, speak, sign, sway, breathe, keep silence, or simply receive. None of those is less faithful than another.</w:t>
      </w:r>
    </w:p>
    <w:p w14:paraId="1242BBD2" w14:textId="5C09516D" w:rsidR="0D9D4CB5" w:rsidRDefault="0D9D4CB5" w:rsidP="0D9D4CB5">
      <w:pPr>
        <w:pStyle w:val="Heading1"/>
        <w:rPr>
          <w:rFonts w:hint="eastAsia"/>
        </w:rPr>
      </w:pPr>
      <w:r>
        <w:t>Song: Patience of Job</w:t>
      </w:r>
    </w:p>
    <w:p w14:paraId="745686A5" w14:textId="7A8255FC" w:rsidR="724BBBD6" w:rsidRDefault="724BBBD6" w:rsidP="44216050">
      <w:pPr>
        <w:pStyle w:val="Heading2"/>
        <w:rPr>
          <w:rFonts w:hint="eastAsia"/>
        </w:rPr>
      </w:pPr>
      <w:r w:rsidRPr="44216050">
        <w:t>Slide 22 — Patience of Job</w:t>
      </w:r>
      <w:r w:rsidR="7B13EC78" w:rsidRPr="44216050">
        <w:t xml:space="preserve"> (video)</w:t>
      </w:r>
    </w:p>
    <w:p w14:paraId="5E77DC86" w14:textId="2C6D97B8" w:rsidR="045DB3ED" w:rsidRDefault="045DB3ED">
      <w:r>
        <w:t>I have the patience of Job</w:t>
      </w:r>
      <w:r>
        <w:br/>
        <w:t>Yes, I have the patience of Job</w:t>
      </w:r>
      <w:r>
        <w:br/>
        <w:t>I have the patience, and just like Job</w:t>
      </w:r>
      <w:r>
        <w:br/>
        <w:t>I’m all fed up and won't take any more.</w:t>
      </w:r>
    </w:p>
    <w:p w14:paraId="29C1C91B" w14:textId="59AD7842" w:rsidR="045DB3ED" w:rsidRDefault="045DB3ED">
      <w:r>
        <w:t>I did everything the systems say to do</w:t>
      </w:r>
      <w:r>
        <w:br/>
        <w:t>I smiled and nodded</w:t>
      </w:r>
      <w:r>
        <w:br/>
        <w:t>like they wanted me to</w:t>
      </w:r>
      <w:r>
        <w:br/>
        <w:t>They say it's bad to make a fuss</w:t>
      </w:r>
      <w:r>
        <w:br/>
        <w:t>but it isn't true</w:t>
      </w:r>
      <w:r>
        <w:br/>
        <w:t>I’m all fed up, won't take any more.</w:t>
      </w:r>
    </w:p>
    <w:p w14:paraId="526CD86C" w14:textId="2C6D97B8" w:rsidR="045DB3ED" w:rsidRDefault="045DB3ED">
      <w:r>
        <w:t>I have the patience of Job</w:t>
      </w:r>
      <w:r>
        <w:br/>
        <w:t>Yes, I have the patience of Job</w:t>
      </w:r>
      <w:r>
        <w:br/>
        <w:t>I have the patience, and just like Job</w:t>
      </w:r>
      <w:r>
        <w:br/>
        <w:t>I’m all fed up and won't take any more.</w:t>
      </w:r>
    </w:p>
    <w:p w14:paraId="1DA223C9" w14:textId="7458628D" w:rsidR="045DB3ED" w:rsidRDefault="045DB3ED">
      <w:r>
        <w:t xml:space="preserve">My health insurance </w:t>
      </w:r>
      <w:r>
        <w:br/>
        <w:t>won’t pay for my care</w:t>
      </w:r>
      <w:r>
        <w:br/>
        <w:t>My doctors don't believe</w:t>
      </w:r>
      <w:r>
        <w:br/>
        <w:t>half the symptoms I share</w:t>
      </w:r>
      <w:r>
        <w:br/>
      </w:r>
      <w:r>
        <w:lastRenderedPageBreak/>
        <w:t>On the phone 9 to 5 and it isn't fair</w:t>
      </w:r>
      <w:r>
        <w:br/>
        <w:t>I’m all fed up, won't take any more.</w:t>
      </w:r>
    </w:p>
    <w:p w14:paraId="0282C53A" w14:textId="2C6D97B8" w:rsidR="045DB3ED" w:rsidRDefault="045DB3ED">
      <w:r>
        <w:t>I have the patience of Job</w:t>
      </w:r>
      <w:r>
        <w:br/>
        <w:t>Yes, I have the patience of Job</w:t>
      </w:r>
      <w:r>
        <w:br/>
        <w:t>I have the patience, and just like Job</w:t>
      </w:r>
      <w:r>
        <w:br/>
        <w:t>I’m all fed up and won't take any more.</w:t>
      </w:r>
    </w:p>
    <w:p w14:paraId="4EBC12FD" w14:textId="4A0CD875" w:rsidR="045DB3ED" w:rsidRDefault="045DB3ED">
      <w:r>
        <w:t>Can’t find a job</w:t>
      </w:r>
      <w:r>
        <w:br/>
        <w:t>where I’d really thrive</w:t>
      </w:r>
      <w:r>
        <w:br/>
        <w:t>So I’ll settle for one</w:t>
      </w:r>
      <w:r>
        <w:br/>
        <w:t>that doesn't make me want to cry</w:t>
      </w:r>
      <w:r>
        <w:br/>
        <w:t>But if they pay me what I’m worth,</w:t>
      </w:r>
      <w:r>
        <w:br/>
        <w:t>I’ll lose my SSI</w:t>
      </w:r>
      <w:r>
        <w:br/>
        <w:t>I’m all fed up, won't take any more.</w:t>
      </w:r>
    </w:p>
    <w:p w14:paraId="75EBBBD4" w14:textId="05DAA09C" w:rsidR="0D9D4CB5" w:rsidRDefault="0D9D4CB5" w:rsidP="0D9D4CB5">
      <w:r>
        <w:t>I have the patience of Job</w:t>
      </w:r>
      <w:r>
        <w:br/>
        <w:t>Yes, I have the patience of Job</w:t>
      </w:r>
      <w:r>
        <w:br/>
        <w:t>I have the patience, and just like Job</w:t>
      </w:r>
      <w:r>
        <w:br/>
        <w:t>I’m all fed up and won't take any more.</w:t>
      </w:r>
    </w:p>
    <w:p w14:paraId="347AFA95" w14:textId="5B8089BC" w:rsidR="229D4E0F" w:rsidRDefault="229D4E0F" w:rsidP="44216050">
      <w:pPr>
        <w:pStyle w:val="Heading2"/>
        <w:rPr>
          <w:rFonts w:hint="eastAsia"/>
        </w:rPr>
      </w:pPr>
      <w:r w:rsidRPr="44216050">
        <w:t>Slide 2</w:t>
      </w:r>
      <w:r w:rsidR="0D793284" w:rsidRPr="44216050">
        <w:t>3</w:t>
      </w:r>
      <w:r w:rsidRPr="44216050">
        <w:t xml:space="preserve"> — REFLECTION: Patience of Job</w:t>
      </w:r>
    </w:p>
    <w:p w14:paraId="2171BF34" w14:textId="64B789DA" w:rsidR="3BE91D7A" w:rsidRDefault="3BE91D7A" w:rsidP="0D9D4CB5">
      <w:r>
        <w:t>Bekah M. Anderson’s</w:t>
      </w:r>
      <w:r w:rsidR="0D9D4CB5">
        <w:t xml:space="preserve"> song is funny, sharp, and weary all at once. It refuses the idea that patience means passivity. In the story of Job, patience is not silence. It is argument. It is complaint. It is the refusal to accept suffering as normal, deserved, or holy.</w:t>
      </w:r>
    </w:p>
    <w:p w14:paraId="2A28512A" w14:textId="24E41668" w:rsidR="0D9D4CB5" w:rsidRDefault="6F8E81A5" w:rsidP="0D9D4CB5">
      <w:r>
        <w:t xml:space="preserve">My friend Bekah captured something I’ve not encountered often in worship music </w:t>
      </w:r>
      <w:r w:rsidR="688EF3FE">
        <w:t xml:space="preserve">– the resistance to performing as the patient crip body ... the idea </w:t>
      </w:r>
      <w:r w:rsidR="21453D32">
        <w:t>that we can wait for systems to become just ... t</w:t>
      </w:r>
      <w:r w:rsidR="3E654971">
        <w:t>he idea that we can receive our reward in heaven</w:t>
      </w:r>
      <w:r w:rsidR="21453D32">
        <w:t xml:space="preserve"> </w:t>
      </w:r>
      <w:r w:rsidR="3E654971">
        <w:t>/</w:t>
      </w:r>
      <w:r w:rsidR="21453D32">
        <w:t xml:space="preserve"> </w:t>
      </w:r>
      <w:r w:rsidR="3E654971">
        <w:t>in God’s kindom</w:t>
      </w:r>
      <w:r w:rsidR="21453D32">
        <w:t xml:space="preserve"> </w:t>
      </w:r>
      <w:r w:rsidR="3E654971">
        <w:t>that we</w:t>
      </w:r>
      <w:r w:rsidR="21453D32">
        <w:t xml:space="preserve"> </w:t>
      </w:r>
      <w:r w:rsidR="3E654971">
        <w:t>bear</w:t>
      </w:r>
      <w:r w:rsidR="21453D32">
        <w:t xml:space="preserve"> </w:t>
      </w:r>
      <w:r w:rsidR="3E654971">
        <w:t>no responsibility in co-creat</w:t>
      </w:r>
      <w:r w:rsidR="4A031B68">
        <w:t>ing.</w:t>
      </w:r>
      <w:r w:rsidR="21453D32">
        <w:t xml:space="preserve"> </w:t>
      </w:r>
      <w:r w:rsidR="0D9D4CB5">
        <w:t>That</w:t>
      </w:r>
      <w:r w:rsidR="31A6DFFE">
        <w:t xml:space="preserve"> truth-telling</w:t>
      </w:r>
      <w:r w:rsidR="0D9D4CB5">
        <w:t xml:space="preserve"> matters for disabled people and for all communities facing systems that deny care, credibility, employment, housing, safety, and dignity. Sometimes the most faithful song is not a polished hymn of praise. Sometimes it is a fed-up refrain that says: this is not the world God intends.</w:t>
      </w:r>
    </w:p>
    <w:p w14:paraId="7168699A" w14:textId="4EA52DDE" w:rsidR="600E2B76" w:rsidRDefault="600E2B76" w:rsidP="0D9D4CB5">
      <w:pPr>
        <w:pStyle w:val="Heading1"/>
        <w:rPr>
          <w:rFonts w:hint="eastAsia"/>
        </w:rPr>
      </w:pPr>
      <w:r>
        <w:t>Ableism, Maiming,</w:t>
      </w:r>
      <w:r w:rsidR="3FDF3484">
        <w:t xml:space="preserve"> Confession,</w:t>
      </w:r>
      <w:r>
        <w:t xml:space="preserve"> and Lament</w:t>
      </w:r>
    </w:p>
    <w:p w14:paraId="298164C2" w14:textId="1C0EE6A2" w:rsidR="0FC5C9EE" w:rsidRDefault="0FC5C9EE" w:rsidP="44216050">
      <w:pPr>
        <w:pStyle w:val="Heading2"/>
        <w:rPr>
          <w:rFonts w:hint="eastAsia"/>
        </w:rPr>
      </w:pPr>
      <w:r w:rsidRPr="44216050">
        <w:t xml:space="preserve">Slide </w:t>
      </w:r>
      <w:r w:rsidR="609535FB" w:rsidRPr="44216050">
        <w:t>24</w:t>
      </w:r>
      <w:r w:rsidRPr="44216050">
        <w:t xml:space="preserve"> — REFUSING TO LOOK AWAY: Ableism, Maiming &amp; Lament</w:t>
      </w:r>
    </w:p>
    <w:p w14:paraId="02814DD2" w14:textId="1E0D4E47" w:rsidR="0D9D4CB5" w:rsidRDefault="0D9D4CB5" w:rsidP="44216050">
      <w:r>
        <w:t>From</w:t>
      </w:r>
      <w:r w:rsidR="569A446F">
        <w:t xml:space="preserve"> </w:t>
      </w:r>
      <w:r w:rsidR="20765C46">
        <w:t xml:space="preserve">the kind of </w:t>
      </w:r>
      <w:r w:rsidR="7305C352">
        <w:t>honesty</w:t>
      </w:r>
      <w:r w:rsidR="1192FBCE">
        <w:t xml:space="preserve"> about ableism that Bekah names</w:t>
      </w:r>
      <w:r>
        <w:t xml:space="preserve">, we can move into lament. </w:t>
      </w:r>
    </w:p>
    <w:p w14:paraId="24AC7EF5" w14:textId="5F5D8443" w:rsidR="0D9D4CB5" w:rsidRDefault="542D092D" w:rsidP="44216050">
      <w:pPr>
        <w:pStyle w:val="Heading2"/>
        <w:rPr>
          <w:rFonts w:hint="eastAsia"/>
        </w:rPr>
      </w:pPr>
      <w:r w:rsidRPr="44216050">
        <w:lastRenderedPageBreak/>
        <w:t xml:space="preserve">Slide </w:t>
      </w:r>
      <w:r w:rsidR="7B583D68" w:rsidRPr="44216050">
        <w:t>25</w:t>
      </w:r>
      <w:r w:rsidRPr="44216050">
        <w:t xml:space="preserve"> — Lament refuses to look away</w:t>
      </w:r>
    </w:p>
    <w:p w14:paraId="48F0341B" w14:textId="65DDFC02" w:rsidR="0D9D4CB5" w:rsidRDefault="0D9D4CB5" w:rsidP="44216050">
      <w:r>
        <w:t>Lament is faith that refuses to look away.</w:t>
      </w:r>
      <w:r w:rsidR="681E32CF">
        <w:t xml:space="preserve"> I know that I am taking a risk bringing lament into a conversation around disability. Often</w:t>
      </w:r>
      <w:r w:rsidR="14862C3C">
        <w:t>,</w:t>
      </w:r>
      <w:r w:rsidR="681E32CF">
        <w:t xml:space="preserve"> </w:t>
      </w:r>
      <w:r w:rsidR="7740AB39">
        <w:t>crip theologians</w:t>
      </w:r>
      <w:r w:rsidR="681E32CF">
        <w:t xml:space="preserve"> try </w:t>
      </w:r>
      <w:r w:rsidR="3BA683C8">
        <w:t>to</w:t>
      </w:r>
      <w:r w:rsidR="681E32CF">
        <w:t xml:space="preserve"> dispel th</w:t>
      </w:r>
      <w:r w:rsidR="1AE680C3">
        <w:t xml:space="preserve">e connection or stereotype between disability and grief, the </w:t>
      </w:r>
      <w:r w:rsidR="5C3FE32D">
        <w:t>all-too-common</w:t>
      </w:r>
      <w:r w:rsidR="34DA3F95">
        <w:t xml:space="preserve"> reaction of pity to our crip lives.</w:t>
      </w:r>
      <w:r w:rsidR="5469A05E">
        <w:t xml:space="preserve"> </w:t>
      </w:r>
      <w:r w:rsidR="54092367">
        <w:t>Pity is not helpful. Charity is not ju</w:t>
      </w:r>
      <w:bookmarkStart w:id="6" w:name="_Int_2PclGGhe"/>
      <w:r w:rsidR="54092367">
        <w:t>stice. But</w:t>
      </w:r>
      <w:bookmarkEnd w:id="6"/>
      <w:r w:rsidR="54092367">
        <w:t xml:space="preserve"> recognizing that human life includes pain</w:t>
      </w:r>
      <w:bookmarkStart w:id="7" w:name="_Int_u7ILsWAR"/>
      <w:r w:rsidR="54092367">
        <w:t>, includes</w:t>
      </w:r>
      <w:bookmarkEnd w:id="7"/>
      <w:r w:rsidR="028F8D19">
        <w:t xml:space="preserve"> brokenness, includes limits is faith that refuses to look away</w:t>
      </w:r>
      <w:r w:rsidR="59E5BECC">
        <w:t xml:space="preserve"> from our embodiment</w:t>
      </w:r>
      <w:r w:rsidR="028F8D19">
        <w:t>.</w:t>
      </w:r>
    </w:p>
    <w:p w14:paraId="3DFAB9F0" w14:textId="3D7A3FD4" w:rsidR="46DC1646" w:rsidRDefault="46DC1646" w:rsidP="44216050">
      <w:pPr>
        <w:pStyle w:val="Heading2"/>
        <w:rPr>
          <w:rFonts w:hint="eastAsia"/>
        </w:rPr>
      </w:pPr>
      <w:r w:rsidRPr="44216050">
        <w:t xml:space="preserve">Slide </w:t>
      </w:r>
      <w:r w:rsidR="15F3E473" w:rsidRPr="44216050">
        <w:t>26</w:t>
      </w:r>
      <w:r w:rsidRPr="44216050">
        <w:t xml:space="preserve"> — Eli Clare quote</w:t>
      </w:r>
    </w:p>
    <w:p w14:paraId="67848A63" w14:textId="1DD53ACF" w:rsidR="2C4FBD7D" w:rsidRDefault="2C4FBD7D">
      <w:r>
        <w:t xml:space="preserve">Crip and queer writer </w:t>
      </w:r>
      <w:r w:rsidR="517A6698">
        <w:t>Eli Clare</w:t>
      </w:r>
      <w:r w:rsidR="60768152">
        <w:t xml:space="preserve"> sometimes</w:t>
      </w:r>
      <w:r w:rsidR="212F631A">
        <w:t xml:space="preserve"> fi</w:t>
      </w:r>
      <w:r w:rsidR="101169FC">
        <w:t>gh</w:t>
      </w:r>
      <w:r w:rsidR="212F631A">
        <w:t>t</w:t>
      </w:r>
      <w:r w:rsidR="23E7AF2D">
        <w:t>s</w:t>
      </w:r>
      <w:r w:rsidR="212F631A">
        <w:t xml:space="preserve"> the illusion of wholeness by recognizing</w:t>
      </w:r>
      <w:r w:rsidR="517A6698">
        <w:t xml:space="preserve"> their body-mind is broken: “Occasionally I’ve tried redefining wholeness to include that which is collapsed, crushed, or shattered.</w:t>
      </w:r>
      <w:r w:rsidR="74977A72">
        <w:t>”</w:t>
      </w:r>
      <w:r>
        <w:footnoteReference w:id="11"/>
      </w:r>
      <w:r w:rsidR="517A6698">
        <w:t xml:space="preserve"> Clare also journeys through the shame of failure that comes </w:t>
      </w:r>
      <w:r w:rsidR="12B14450">
        <w:t xml:space="preserve">even when one refuses </w:t>
      </w:r>
      <w:r w:rsidR="69DE44F0">
        <w:t>to accept perfection as the ideal</w:t>
      </w:r>
      <w:r w:rsidR="517A6698">
        <w:t xml:space="preserve">: “We are experts at hiding our shame, swallowing it, pretending it’s not there. But to build </w:t>
      </w:r>
      <w:proofErr w:type="spellStart"/>
      <w:r w:rsidR="517A6698">
        <w:t>anew</w:t>
      </w:r>
      <w:proofErr w:type="spellEnd"/>
      <w:r w:rsidR="517A6698">
        <w:t>, we can’t be silent.”</w:t>
      </w:r>
      <w:r w:rsidRPr="44216050">
        <w:rPr>
          <w:rStyle w:val="FootnoteReference"/>
        </w:rPr>
        <w:footnoteReference w:id="12"/>
      </w:r>
    </w:p>
    <w:p w14:paraId="6E1C2BA3" w14:textId="737CC502" w:rsidR="3A5D8B9A" w:rsidRDefault="3A5D8B9A" w:rsidP="44216050">
      <w:pPr>
        <w:pStyle w:val="Heading2"/>
        <w:rPr>
          <w:rFonts w:hint="eastAsia"/>
        </w:rPr>
      </w:pPr>
      <w:r w:rsidRPr="44216050">
        <w:t xml:space="preserve">Slide </w:t>
      </w:r>
      <w:r w:rsidR="05124A52" w:rsidRPr="44216050">
        <w:t>27</w:t>
      </w:r>
      <w:r w:rsidRPr="44216050">
        <w:t xml:space="preserve"> — Lament refuses to look away (cont.)</w:t>
      </w:r>
    </w:p>
    <w:p w14:paraId="1E772630" w14:textId="694089BA" w:rsidR="6585C6C7" w:rsidRDefault="6585C6C7" w:rsidP="44216050">
      <w:r>
        <w:t xml:space="preserve">Indeed, we can’t be silent. </w:t>
      </w:r>
      <w:r w:rsidR="456B99CC">
        <w:t>We need to name the reality that n</w:t>
      </w:r>
      <w:r w:rsidR="3720552B">
        <w:t>ot all disability is congenital or accidental. Some is created deliberately</w:t>
      </w:r>
      <w:r w:rsidR="3ADEE19C">
        <w:t xml:space="preserve"> and this reality should also impact our singing of life and death.</w:t>
      </w:r>
    </w:p>
    <w:p w14:paraId="32593184" w14:textId="2A59829E" w:rsidR="6585C6C7" w:rsidRDefault="6585C6C7" w:rsidP="44216050">
      <w:r>
        <w:t xml:space="preserve">As a Canadian, I have </w:t>
      </w:r>
      <w:r w:rsidR="62FCC9FD">
        <w:t xml:space="preserve">witnessed </w:t>
      </w:r>
      <w:r>
        <w:t xml:space="preserve">how many Christians in the United States have not been silent in the face of raids, arrests, detentions and even </w:t>
      </w:r>
      <w:r w:rsidR="11AE2F66">
        <w:t xml:space="preserve">killings by ICE agents. You have not only lit candles and </w:t>
      </w:r>
      <w:r w:rsidR="3B84286E">
        <w:t>mourned,</w:t>
      </w:r>
      <w:r w:rsidR="11AE2F66">
        <w:t xml:space="preserve"> but you have been in the streets and in the halls of power, you have been bringing food to families who are </w:t>
      </w:r>
      <w:r w:rsidR="6F87E645">
        <w:t xml:space="preserve">afraid to leave their </w:t>
      </w:r>
      <w:bookmarkStart w:id="8" w:name="_Int_iiuqLTGt"/>
      <w:r w:rsidR="2267CFB5">
        <w:t>homes,</w:t>
      </w:r>
      <w:bookmarkEnd w:id="8"/>
      <w:r w:rsidR="2267CFB5">
        <w:t xml:space="preserve"> </w:t>
      </w:r>
      <w:r w:rsidR="6F87E645">
        <w:t xml:space="preserve">you have brought worship to those afraid to attend church in person. </w:t>
      </w:r>
      <w:r w:rsidR="6C4A5F8E">
        <w:t>You have not been silent.</w:t>
      </w:r>
    </w:p>
    <w:p w14:paraId="51778DEF" w14:textId="12384B96" w:rsidR="6C4A5F8E" w:rsidRDefault="6C4A5F8E" w:rsidP="44216050">
      <w:r>
        <w:t xml:space="preserve">Nor can we be silent about the debilitating and deadly effects of the wars of </w:t>
      </w:r>
      <w:r w:rsidR="307D2857">
        <w:t>E</w:t>
      </w:r>
      <w:r>
        <w:t>mpire.</w:t>
      </w:r>
      <w:r w:rsidR="4DCA6DE5">
        <w:t xml:space="preserve"> The conditions that limit, that evoke shame, that restrict the kindom </w:t>
      </w:r>
      <w:r w:rsidR="2751EE21">
        <w:t xml:space="preserve">of God </w:t>
      </w:r>
      <w:r w:rsidR="4DCA6DE5">
        <w:t>are not</w:t>
      </w:r>
      <w:r w:rsidR="5582C82A">
        <w:t xml:space="preserve"> found only in North America but exist around the world. And sometimes it is the West that </w:t>
      </w:r>
      <w:r w:rsidR="1A185E4F">
        <w:t xml:space="preserve">manufactures disability through the </w:t>
      </w:r>
      <w:r w:rsidR="4120A736">
        <w:t xml:space="preserve">maiming and </w:t>
      </w:r>
      <w:r w:rsidR="1A185E4F">
        <w:t>destruction of bodies and land by war</w:t>
      </w:r>
      <w:r w:rsidR="71D51D92">
        <w:t>, including genocid</w:t>
      </w:r>
      <w:r w:rsidR="14D0240A">
        <w:t>al violence</w:t>
      </w:r>
      <w:r w:rsidR="71D51D92">
        <w:t xml:space="preserve">. </w:t>
      </w:r>
      <w:r w:rsidR="64FA0C83">
        <w:t xml:space="preserve"> </w:t>
      </w:r>
    </w:p>
    <w:p w14:paraId="307D7BA2" w14:textId="50779313" w:rsidR="4CA728D4" w:rsidRDefault="4CA728D4" w:rsidP="44216050">
      <w:r>
        <w:t xml:space="preserve">The Global North </w:t>
      </w:r>
      <w:r w:rsidR="0291A2A9">
        <w:t>is responsible for</w:t>
      </w:r>
      <w:r>
        <w:t xml:space="preserve"> the production of disabled bodies through the violence of war, environmental degradation, and the extraction of resources. Maiming and </w:t>
      </w:r>
      <w:r>
        <w:lastRenderedPageBreak/>
        <w:t>debilitation are tools of empire and capitalism (which value wealth over the wellness of humanity or creation) that seek to control populations and hoard power. In “The Right to Maim” Jasbir Puar identifies the right to maim as part of settler colonial rule, where a state like Israel maintains Palestinians as a perpetually debilitated population in order to control them. The right</w:t>
      </w:r>
      <w:r w:rsidR="46C4B4C9">
        <w:t>s</w:t>
      </w:r>
      <w:r>
        <w:t xml:space="preserve"> to kill or maim “are mobilized to make power visible on the body.”</w:t>
      </w:r>
      <w:r w:rsidRPr="44216050">
        <w:rPr>
          <w:rStyle w:val="FootnoteReference"/>
        </w:rPr>
        <w:footnoteReference w:id="13"/>
      </w:r>
      <w:r>
        <w:t xml:space="preserve"> Scarred bodies show who has the power to maim - a warning to others to avoid resistance</w:t>
      </w:r>
      <w:r w:rsidR="444A09F0">
        <w:t>.</w:t>
      </w:r>
    </w:p>
    <w:p w14:paraId="62F765CE" w14:textId="37DCB596" w:rsidR="4CA728D4" w:rsidRDefault="4CA728D4" w:rsidP="44216050">
      <w:r>
        <w:t>I am not the first nor the only disability theologian to protest the manufacturing of disability through violence, be it through military power and occupation, state and police weapons, settler colonialism, or environmental degradation. In 1994, disability theologian Nancy Eiesland called for disability justice and activism to include protesting war, institutionalized violence, and systematic torture. She wrote, “Bearing witness for peace and struggling against the weapons trade, a liberatory theology of disability calls for an end to the violence which tears at bodies and multiplies refugees.</w:t>
      </w:r>
      <w:r w:rsidR="6A8A8DFD">
        <w:t>”</w:t>
      </w:r>
      <w:r w:rsidRPr="44216050">
        <w:rPr>
          <w:rStyle w:val="FootnoteReference"/>
        </w:rPr>
        <w:footnoteReference w:id="14"/>
      </w:r>
      <w:r>
        <w:t xml:space="preserve"> </w:t>
      </w:r>
    </w:p>
    <w:p w14:paraId="7F891C1F" w14:textId="16B71F57" w:rsidR="7A354097" w:rsidRDefault="7A354097" w:rsidP="44216050">
      <w:pPr>
        <w:pStyle w:val="Heading2"/>
        <w:rPr>
          <w:rFonts w:hint="eastAsia"/>
        </w:rPr>
      </w:pPr>
      <w:r w:rsidRPr="44216050">
        <w:t xml:space="preserve">Slide </w:t>
      </w:r>
      <w:r w:rsidR="28F92F9F" w:rsidRPr="44216050">
        <w:t>28</w:t>
      </w:r>
      <w:r w:rsidRPr="44216050">
        <w:t xml:space="preserve"> — REFLECTION: How Long?</w:t>
      </w:r>
    </w:p>
    <w:p w14:paraId="2E840352" w14:textId="43AE1A89" w:rsidR="3B0EDDCE" w:rsidRDefault="3B0EDDCE" w:rsidP="44216050">
      <w:r>
        <w:t>“How Long”</w:t>
      </w:r>
      <w:r w:rsidR="731F0A41">
        <w:t xml:space="preserve"> is a song I was introduced to at the 2025 Assembly of the World Communion of Reformed Churches. It</w:t>
      </w:r>
      <w:r>
        <w:t xml:space="preserve"> is a lament crying out to God. It is also a cry</w:t>
      </w:r>
      <w:r w:rsidR="21E45700">
        <w:t xml:space="preserve"> for justice that calls societies, governments, churches and all of us </w:t>
      </w:r>
      <w:r w:rsidR="04D72348">
        <w:t>to face what is happening in our world and embrace the vision o</w:t>
      </w:r>
      <w:r w:rsidR="020E6A3C">
        <w:t>f God’s kindom</w:t>
      </w:r>
      <w:r w:rsidR="5CE495EB">
        <w:t>, imagining the world anew.</w:t>
      </w:r>
    </w:p>
    <w:p w14:paraId="2844CA06" w14:textId="7DFB5697" w:rsidR="0D9D4CB5" w:rsidRDefault="0D9D4CB5" w:rsidP="0D9D4CB5">
      <w:r>
        <w:t xml:space="preserve">Again, participate as you are able. If singing this lament is too much today, listening </w:t>
      </w:r>
      <w:r w:rsidR="392DB42A">
        <w:t>is</w:t>
      </w:r>
      <w:r>
        <w:t xml:space="preserve"> enough. Breathing </w:t>
      </w:r>
      <w:r w:rsidR="5CB6294A">
        <w:t>is</w:t>
      </w:r>
      <w:r>
        <w:t xml:space="preserve"> enough. Let the question “How long?” hold whatever grief, anger,</w:t>
      </w:r>
      <w:r w:rsidR="5D13F7B9">
        <w:t xml:space="preserve"> confession</w:t>
      </w:r>
      <w:r w:rsidR="41C5EEA9">
        <w:t>,</w:t>
      </w:r>
      <w:r>
        <w:t xml:space="preserve"> and longing you bring.</w:t>
      </w:r>
    </w:p>
    <w:p w14:paraId="701FD057" w14:textId="739B59E4" w:rsidR="0D9D4CB5" w:rsidRDefault="0D9D4CB5" w:rsidP="0D9D4CB5">
      <w:pPr>
        <w:pStyle w:val="Heading1"/>
        <w:rPr>
          <w:rFonts w:hint="eastAsia"/>
        </w:rPr>
      </w:pPr>
      <w:r>
        <w:t>Song: How Long?</w:t>
      </w:r>
    </w:p>
    <w:p w14:paraId="44CA83F2" w14:textId="097A43AC" w:rsidR="6E234152" w:rsidRDefault="6E234152" w:rsidP="44216050">
      <w:pPr>
        <w:pStyle w:val="Heading2"/>
        <w:rPr>
          <w:rFonts w:hint="eastAsia"/>
        </w:rPr>
      </w:pPr>
      <w:r w:rsidRPr="44216050">
        <w:t xml:space="preserve">Slide </w:t>
      </w:r>
      <w:r w:rsidR="1390B416" w:rsidRPr="44216050">
        <w:t>29</w:t>
      </w:r>
      <w:r w:rsidRPr="44216050">
        <w:t>-</w:t>
      </w:r>
      <w:r w:rsidR="43A1AE18" w:rsidRPr="44216050">
        <w:t>32</w:t>
      </w:r>
      <w:r w:rsidRPr="44216050">
        <w:t xml:space="preserve"> — How Long?</w:t>
      </w:r>
    </w:p>
    <w:p w14:paraId="311F5D2D" w14:textId="3090DDF1" w:rsidR="7E17EE8B" w:rsidRDefault="7E17EE8B">
      <w:r>
        <w:t>How long? How long? How long?</w:t>
      </w:r>
      <w:r>
        <w:br/>
      </w:r>
      <w:r w:rsidR="12A9BF2B">
        <w:t>Bullets are flying;</w:t>
      </w:r>
      <w:r>
        <w:br/>
      </w:r>
      <w:r w:rsidR="7C2201F1">
        <w:t>How long?</w:t>
      </w:r>
      <w:r>
        <w:br/>
      </w:r>
      <w:r w:rsidR="2C37AF49">
        <w:t>Children are dying;</w:t>
      </w:r>
      <w:r>
        <w:br/>
      </w:r>
      <w:r w:rsidR="44E8253F">
        <w:t>How long?</w:t>
      </w:r>
      <w:r>
        <w:br/>
      </w:r>
      <w:r w:rsidR="60045903">
        <w:t>Mothers are crying.</w:t>
      </w:r>
      <w:r>
        <w:br/>
      </w:r>
      <w:r w:rsidR="0EAFD863">
        <w:lastRenderedPageBreak/>
        <w:t>How long?</w:t>
      </w:r>
      <w:r>
        <w:br/>
      </w:r>
      <w:r w:rsidR="425A1F26">
        <w:t>Governments lying.</w:t>
      </w:r>
    </w:p>
    <w:p w14:paraId="090BF89A" w14:textId="7FBC359B" w:rsidR="6A757716" w:rsidRDefault="6A757716">
      <w:r>
        <w:t>How long until you hear our cry?</w:t>
      </w:r>
      <w:r>
        <w:br/>
      </w:r>
      <w:r w:rsidR="34F559CF">
        <w:t>How long?</w:t>
      </w:r>
    </w:p>
    <w:p w14:paraId="0C471204" w14:textId="48F1B93F" w:rsidR="34F559CF" w:rsidRDefault="34F559CF" w:rsidP="4757FBF6">
      <w:r>
        <w:t>How long? How long? How long?</w:t>
      </w:r>
      <w:r>
        <w:br/>
        <w:t>Just empty praying,</w:t>
      </w:r>
      <w:r>
        <w:br/>
      </w:r>
      <w:r w:rsidR="6BFB65B0">
        <w:t>How long?</w:t>
      </w:r>
      <w:r>
        <w:br/>
      </w:r>
      <w:r w:rsidR="444DB674">
        <w:t>fine words no saying</w:t>
      </w:r>
      <w:r>
        <w:br/>
      </w:r>
      <w:r w:rsidR="3ABA97E4">
        <w:t>How long?</w:t>
      </w:r>
      <w:r>
        <w:br/>
      </w:r>
      <w:r w:rsidR="265EDFB7">
        <w:t>why hope is decaying</w:t>
      </w:r>
      <w:r>
        <w:br/>
      </w:r>
      <w:r w:rsidR="2E8432A5">
        <w:t>How long?</w:t>
      </w:r>
      <w:r>
        <w:br/>
      </w:r>
      <w:r w:rsidR="3D3E7A0E">
        <w:t>and justice delaying.</w:t>
      </w:r>
    </w:p>
    <w:p w14:paraId="341C51A3" w14:textId="7FBC359B" w:rsidR="3D3E7A0E" w:rsidRDefault="3D3E7A0E">
      <w:r>
        <w:t>How long until you hear our cry?</w:t>
      </w:r>
      <w:r>
        <w:br/>
        <w:t>How long?</w:t>
      </w:r>
    </w:p>
    <w:p w14:paraId="0C7048FD" w14:textId="6BC3DFAE" w:rsidR="3D3E7A0E" w:rsidRDefault="3D3E7A0E" w:rsidP="4757FBF6">
      <w:r>
        <w:t>How long? How long? How long?</w:t>
      </w:r>
      <w:r>
        <w:br/>
        <w:t>Why make the laws tougher.</w:t>
      </w:r>
      <w:r>
        <w:br/>
      </w:r>
      <w:r w:rsidR="30A11CAE">
        <w:t>How long?</w:t>
      </w:r>
      <w:r>
        <w:br/>
      </w:r>
      <w:r w:rsidR="50D4A079">
        <w:t>Make immigrants suffer.</w:t>
      </w:r>
      <w:r>
        <w:br/>
      </w:r>
      <w:r w:rsidR="275C51BB">
        <w:t>How long?</w:t>
      </w:r>
      <w:r>
        <w:br/>
      </w:r>
      <w:r w:rsidR="0E93B4FE">
        <w:t>Brutality rages.</w:t>
      </w:r>
      <w:r>
        <w:br/>
      </w:r>
      <w:r w:rsidR="43872CB1">
        <w:t>How long?</w:t>
      </w:r>
      <w:r>
        <w:br/>
      </w:r>
      <w:r w:rsidR="52E426BA">
        <w:t xml:space="preserve">And children in cages. </w:t>
      </w:r>
      <w:r>
        <w:br/>
      </w:r>
      <w:r w:rsidR="5E7B4A52">
        <w:t>How long?</w:t>
      </w:r>
    </w:p>
    <w:p w14:paraId="3AC2FDE2" w14:textId="7FBC359B" w:rsidR="5E7B4A52" w:rsidRDefault="5E7B4A52">
      <w:r>
        <w:t>How long until you hear our cry?</w:t>
      </w:r>
      <w:r>
        <w:br/>
        <w:t>How long?</w:t>
      </w:r>
    </w:p>
    <w:p w14:paraId="1AE14F67" w14:textId="6095BDE7" w:rsidR="5E7B4A52" w:rsidRDefault="5E7B4A52" w:rsidP="4757FBF6">
      <w:r>
        <w:t>How long? How long? How long?</w:t>
      </w:r>
      <w:r>
        <w:br/>
        <w:t>Your distant appraising.</w:t>
      </w:r>
      <w:r>
        <w:br/>
      </w:r>
      <w:r w:rsidR="5690F38C">
        <w:t>How long?</w:t>
      </w:r>
      <w:r>
        <w:br/>
      </w:r>
      <w:r w:rsidR="7D6DB992">
        <w:t>Their faces erasing.</w:t>
      </w:r>
      <w:r>
        <w:br/>
      </w:r>
      <w:r w:rsidR="639FC78E">
        <w:t>How long?</w:t>
      </w:r>
      <w:r>
        <w:br/>
      </w:r>
      <w:r w:rsidR="5A95F385">
        <w:t>Beyond candle lighting.</w:t>
      </w:r>
      <w:r>
        <w:br/>
      </w:r>
      <w:r w:rsidR="4C3F53D5">
        <w:t>How long?</w:t>
      </w:r>
      <w:r>
        <w:br/>
      </w:r>
      <w:r w:rsidR="10A5026B">
        <w:t>Give us your fighting.</w:t>
      </w:r>
      <w:r>
        <w:br/>
      </w:r>
      <w:r w:rsidR="5F22C9F6">
        <w:t>How long?</w:t>
      </w:r>
    </w:p>
    <w:p w14:paraId="5493E773" w14:textId="7FBC359B" w:rsidR="5F22C9F6" w:rsidRDefault="763F03D7">
      <w:r>
        <w:lastRenderedPageBreak/>
        <w:t>How long until you hear our cry?</w:t>
      </w:r>
      <w:r>
        <w:br/>
        <w:t>How long?</w:t>
      </w:r>
    </w:p>
    <w:p w14:paraId="23302EA7" w14:textId="0D38464F" w:rsidR="01EAF33C" w:rsidRDefault="01EAF33C" w:rsidP="44216050">
      <w:pPr>
        <w:pStyle w:val="Heading1"/>
        <w:rPr>
          <w:rFonts w:hint="eastAsia"/>
        </w:rPr>
      </w:pPr>
      <w:r>
        <w:t>Rehearsing God’s Kindom</w:t>
      </w:r>
    </w:p>
    <w:p w14:paraId="71EAB334" w14:textId="3C7185A7" w:rsidR="7C1DF458" w:rsidRDefault="7C1DF458" w:rsidP="44216050">
      <w:pPr>
        <w:pStyle w:val="Heading2"/>
        <w:rPr>
          <w:rFonts w:hint="eastAsia"/>
        </w:rPr>
      </w:pPr>
      <w:r w:rsidRPr="44216050">
        <w:t>Slide 3</w:t>
      </w:r>
      <w:r w:rsidR="14B0BC38" w:rsidRPr="44216050">
        <w:t>3</w:t>
      </w:r>
      <w:r w:rsidRPr="44216050">
        <w:t xml:space="preserve"> — TOWARD THE FUTURE: Rehearsing God’s Kindom</w:t>
      </w:r>
    </w:p>
    <w:p w14:paraId="3735E2A4" w14:textId="273B84E0" w:rsidR="0D9D4CB5" w:rsidRDefault="0D9D4CB5">
      <w:r>
        <w:t>Lament does not solve everything. It does not make violence disappear. It does not undo ableism, racism, transphobia, poverty, state cruelty</w:t>
      </w:r>
      <w:r w:rsidR="77D56A8E">
        <w:t xml:space="preserve"> or war</w:t>
      </w:r>
      <w:r>
        <w:t>. But lament does tell the truth in community. And telling the truth together can</w:t>
      </w:r>
      <w:r w:rsidR="357CC78B">
        <w:t xml:space="preserve"> help imagine the future otherwise.</w:t>
      </w:r>
    </w:p>
    <w:p w14:paraId="3679251D" w14:textId="4A4F16DA" w:rsidR="07641AA4" w:rsidRDefault="07641AA4" w:rsidP="44216050">
      <w:pPr>
        <w:pStyle w:val="Heading2"/>
        <w:rPr>
          <w:rFonts w:hint="eastAsia"/>
        </w:rPr>
      </w:pPr>
      <w:r w:rsidRPr="44216050">
        <w:t xml:space="preserve">Slide </w:t>
      </w:r>
      <w:r w:rsidR="3DAA8A85" w:rsidRPr="44216050">
        <w:t>34</w:t>
      </w:r>
      <w:r w:rsidRPr="44216050">
        <w:t xml:space="preserve"> — Tip the seesaw toward the future</w:t>
      </w:r>
    </w:p>
    <w:p w14:paraId="3669355F" w14:textId="35F1AC18" w:rsidR="0D9D4CB5" w:rsidRDefault="6592D5E5" w:rsidP="44216050">
      <w:r>
        <w:t>Dreaming of the future</w:t>
      </w:r>
      <w:r w:rsidR="0D9D4CB5">
        <w:t xml:space="preserve"> is not easy optimism. It is not pretending everything is fine. It is the kind of hope that grows when bodies gather, listen, resist, and imagine otherwise. So </w:t>
      </w:r>
      <w:r w:rsidR="44800D87">
        <w:t>mingled with</w:t>
      </w:r>
      <w:r w:rsidR="0D9D4CB5">
        <w:t xml:space="preserve"> lament, we </w:t>
      </w:r>
      <w:r w:rsidR="2F5B417C">
        <w:t>weave in strands of</w:t>
      </w:r>
      <w:r w:rsidR="1F7EE777">
        <w:t xml:space="preserve"> hope, </w:t>
      </w:r>
      <w:r w:rsidR="669386D2">
        <w:t>leaning into</w:t>
      </w:r>
      <w:r w:rsidR="1F7EE777">
        <w:t xml:space="preserve"> what is possible, what we long for and desire. We t</w:t>
      </w:r>
      <w:r w:rsidR="7154D41F">
        <w:t xml:space="preserve">ip the seesaw </w:t>
      </w:r>
      <w:r w:rsidR="1F7EE777">
        <w:t>toward the future and</w:t>
      </w:r>
      <w:r w:rsidR="684E8FD0">
        <w:t xml:space="preserve"> wonder</w:t>
      </w:r>
      <w:r w:rsidR="1F7EE777">
        <w:t xml:space="preserve"> how we can </w:t>
      </w:r>
      <w:r w:rsidR="2E95ECC8">
        <w:t xml:space="preserve">join the holy to </w:t>
      </w:r>
      <w:r w:rsidR="7EFAD04F">
        <w:t>sing</w:t>
      </w:r>
      <w:r w:rsidR="0D9D4CB5">
        <w:t xml:space="preserve"> a new world into being.</w:t>
      </w:r>
    </w:p>
    <w:p w14:paraId="39B0F311" w14:textId="7EDC1B31" w:rsidR="0A6ABDE7" w:rsidRDefault="0A6ABDE7" w:rsidP="44216050">
      <w:pPr>
        <w:pStyle w:val="Heading2"/>
        <w:rPr>
          <w:rFonts w:hint="eastAsia"/>
        </w:rPr>
      </w:pPr>
      <w:r w:rsidRPr="44216050">
        <w:t xml:space="preserve">Slide </w:t>
      </w:r>
      <w:r w:rsidR="7805A04C" w:rsidRPr="44216050">
        <w:t>35</w:t>
      </w:r>
      <w:r w:rsidRPr="44216050">
        <w:t xml:space="preserve"> — Tip the seesaw toward the future (cont.)</w:t>
      </w:r>
    </w:p>
    <w:p w14:paraId="46F961DB" w14:textId="1E4FE2A3" w:rsidR="00BF8FD0" w:rsidRDefault="00BF8FD0" w:rsidP="44216050">
      <w:r>
        <w:t xml:space="preserve">“Future” is a key category in crip studies, both because there are many forces that consider crip bodies disposable if not preventable and that see no worthwhile life or future possible. </w:t>
      </w:r>
      <w:r w:rsidR="084D60DD">
        <w:t>Thus,</w:t>
      </w:r>
      <w:r>
        <w:t xml:space="preserve"> i</w:t>
      </w:r>
      <w:r w:rsidR="52A98EFE">
        <w:t xml:space="preserve">n a world where disabled or disfigured bodies are often considered of little value, our claiming of such bodies matters. Locating hope matters. </w:t>
      </w:r>
      <w:r w:rsidR="6AB3F47A">
        <w:t>To</w:t>
      </w:r>
      <w:r w:rsidR="52A98EFE">
        <w:t xml:space="preserve"> be desired is a deep yearning for many crip people and a theme that runs through much of the literature of the crip community. To project a future of desire is a political stance of resistance that goes beyond “inclusion” to the recognition that crip bodies with crip futures are essential to the fullness of the incarnation. </w:t>
      </w:r>
    </w:p>
    <w:p w14:paraId="0FF95FD2" w14:textId="3B34F766" w:rsidR="7947B112" w:rsidRDefault="7947B112" w:rsidP="44216050">
      <w:pPr>
        <w:pStyle w:val="Heading2"/>
        <w:rPr>
          <w:rFonts w:hint="eastAsia"/>
        </w:rPr>
      </w:pPr>
      <w:r w:rsidRPr="44216050">
        <w:t xml:space="preserve">Slide </w:t>
      </w:r>
      <w:r w:rsidR="14733E47" w:rsidRPr="44216050">
        <w:t>36-37</w:t>
      </w:r>
      <w:r w:rsidRPr="44216050">
        <w:t xml:space="preserve"> — Alison Kafer quote</w:t>
      </w:r>
    </w:p>
    <w:p w14:paraId="549DE40D" w14:textId="55946E68" w:rsidR="52A98EFE" w:rsidRDefault="52A98EFE" w:rsidP="44216050">
      <w:r>
        <w:t xml:space="preserve">Crip theorist Alison Kafer writes beautifully about the desire to imagine crip futures, and is worth quoting at length: </w:t>
      </w:r>
    </w:p>
    <w:p w14:paraId="38BBBF74" w14:textId="5E0BECFF" w:rsidR="52A98EFE" w:rsidRDefault="52A98EFE" w:rsidP="44216050">
      <w:pPr>
        <w:ind w:firstLine="720"/>
      </w:pPr>
      <w:r>
        <w:t xml:space="preserve">I have written this book because I desire crip futures: futures that embrace disabled </w:t>
      </w:r>
      <w:r>
        <w:tab/>
        <w:t xml:space="preserve">people, futures that imagine disability differently, futures that support multiple </w:t>
      </w:r>
      <w:r>
        <w:tab/>
        <w:t xml:space="preserve">ways of being. I use this language of desire deliberately. I know how my heart can </w:t>
      </w:r>
      <w:r w:rsidR="6C571E29">
        <w:t xml:space="preserve">      </w:t>
      </w:r>
      <w:r>
        <w:t xml:space="preserve">catch </w:t>
      </w:r>
      <w:r>
        <w:tab/>
        <w:t xml:space="preserve">when I see a body that moves oddly or bears strange scars. I know how my body </w:t>
      </w:r>
      <w:r>
        <w:tab/>
        <w:t xml:space="preserve">shifts, leans forward, when I hear someone speak with atypical pauses or phrasing, </w:t>
      </w:r>
      <w:r>
        <w:tab/>
        <w:t xml:space="preserve">or when talk turns to illness and disability. Part of what I am describing is a lust born </w:t>
      </w:r>
      <w:r>
        <w:lastRenderedPageBreak/>
        <w:tab/>
        <w:t xml:space="preserve">of recognition, a lust to see bodies like my own or like the bodies of friends and </w:t>
      </w:r>
      <w:r>
        <w:tab/>
        <w:t xml:space="preserve">lovers, as well as a hope that the other finds such recognition in me. Perhaps most </w:t>
      </w:r>
      <w:r>
        <w:tab/>
        <w:t xml:space="preserve">important to this examination of disability futures, it is a desire born largely of </w:t>
      </w:r>
      <w:r>
        <w:tab/>
        <w:t>absence. We lack such futures in this present, and my desires are practically</w:t>
      </w:r>
      <w:r>
        <w:br/>
      </w:r>
      <w:r w:rsidR="1E4F24D3">
        <w:t xml:space="preserve"> </w:t>
      </w:r>
      <w:r>
        <w:tab/>
        <w:t>inconceivable in the public sphere. There is no recognition that one could desire</w:t>
      </w:r>
      <w:r>
        <w:br/>
      </w:r>
      <w:r w:rsidR="62464A27">
        <w:t xml:space="preserve"> </w:t>
      </w:r>
      <w:r>
        <w:tab/>
        <w:t>disability, no move to imagine what such desire could look like.</w:t>
      </w:r>
      <w:r w:rsidRPr="44216050">
        <w:rPr>
          <w:rStyle w:val="FootnoteReference"/>
        </w:rPr>
        <w:footnoteReference w:id="15"/>
      </w:r>
    </w:p>
    <w:p w14:paraId="6D8C72BD" w14:textId="060BC40C" w:rsidR="52A98EFE" w:rsidRDefault="52A98EFE" w:rsidP="44216050">
      <w:r>
        <w:t>Crip futures are shaped as resistance to systems of ableism, practices of eugenics, systemic injustices</w:t>
      </w:r>
      <w:r w:rsidR="401D27F2">
        <w:t>, and war</w:t>
      </w:r>
      <w:r>
        <w:t xml:space="preserve">. Imagining and co-creating crip futures, therefore, is an incarnational imperative. </w:t>
      </w:r>
    </w:p>
    <w:p w14:paraId="17EAF7DB" w14:textId="026BBC4D" w:rsidR="503DD732" w:rsidRDefault="503DD732" w:rsidP="44216050">
      <w:r>
        <w:t xml:space="preserve">This next hymn is not explicitly about singing crip futures into being, however, </w:t>
      </w:r>
      <w:r w:rsidR="386BF3D6">
        <w:t xml:space="preserve">it picks up on </w:t>
      </w:r>
      <w:r w:rsidR="02069283">
        <w:t>how we are called to imagine a different way of being in the world. Certainly this t</w:t>
      </w:r>
      <w:r w:rsidR="6186F4F2">
        <w:t>ies into the idea of the act of w</w:t>
      </w:r>
      <w:r w:rsidR="2F219C78">
        <w:t xml:space="preserve">orship as rehearsal </w:t>
      </w:r>
      <w:r w:rsidR="180A88D6">
        <w:t>for God’s kindom. Singing a new world into being ... singing for our lives ... singing f</w:t>
      </w:r>
      <w:r w:rsidR="0D6D6335">
        <w:t>or crip future</w:t>
      </w:r>
      <w:r w:rsidR="7492662D">
        <w:t>s. We can join with God’s dream of abundant life for bodies oppressed and marginalized, for bodies livin</w:t>
      </w:r>
      <w:r w:rsidR="0C44295E">
        <w:t>g on a slant</w:t>
      </w:r>
      <w:r w:rsidR="7492662D">
        <w:t xml:space="preserve">. </w:t>
      </w:r>
    </w:p>
    <w:p w14:paraId="73242CB3" w14:textId="3B5802B9" w:rsidR="0D9D4CB5" w:rsidRDefault="0D9D4CB5" w:rsidP="0D9D4CB5">
      <w:pPr>
        <w:pStyle w:val="Heading1"/>
        <w:rPr>
          <w:rFonts w:hint="eastAsia"/>
        </w:rPr>
      </w:pPr>
      <w:r>
        <w:t>Song: Sing a New World into Being</w:t>
      </w:r>
    </w:p>
    <w:p w14:paraId="4D316403" w14:textId="5E71CCE6" w:rsidR="6B831249" w:rsidRDefault="6B831249" w:rsidP="44216050">
      <w:pPr>
        <w:pStyle w:val="Heading2"/>
        <w:rPr>
          <w:rFonts w:hint="eastAsia"/>
        </w:rPr>
      </w:pPr>
      <w:r w:rsidRPr="44216050">
        <w:t xml:space="preserve">Slide </w:t>
      </w:r>
      <w:r w:rsidR="3C7E1962" w:rsidRPr="44216050">
        <w:t>38-41</w:t>
      </w:r>
      <w:r w:rsidRPr="44216050">
        <w:t xml:space="preserve"> — Sing a New World into Being</w:t>
      </w:r>
    </w:p>
    <w:p w14:paraId="2BE8DE2F" w14:textId="7390B94C" w:rsidR="5C9D5BFD" w:rsidRDefault="5C9D5BFD" w:rsidP="4757FBF6">
      <w:r>
        <w:t>Sing a new world into being. Sound a bold and hopeful theme.</w:t>
      </w:r>
      <w:r>
        <w:br/>
        <w:t>Find a tune for silent yearnings. Lend your voice and dare to dream:</w:t>
      </w:r>
      <w:r>
        <w:br/>
        <w:t>Dream a church where all who worship find their lives and loves belong.</w:t>
      </w:r>
      <w:r>
        <w:br/>
        <w:t xml:space="preserve">Sing a new world into being. Sing as Christ inspires your song! </w:t>
      </w:r>
    </w:p>
    <w:p w14:paraId="52C9209B" w14:textId="0DFC3B36" w:rsidR="5C9D5BFD" w:rsidRDefault="5C9D5BFD" w:rsidP="4757FBF6">
      <w:r>
        <w:t>Sing a new world into being where each gender, class and race</w:t>
      </w:r>
      <w:r>
        <w:br/>
        <w:t>Brings its rainbow gifts and colors to God’s limitless embrace:</w:t>
      </w:r>
      <w:r>
        <w:br/>
        <w:t>Where the lines that once divided form instead the ties that bind.</w:t>
      </w:r>
      <w:r>
        <w:br/>
        <w:t>Sing a new world into being: risk transforming heart and mind.</w:t>
      </w:r>
    </w:p>
    <w:p w14:paraId="15443311" w14:textId="00E921F1" w:rsidR="5C9D5BFD" w:rsidRDefault="5C9D5BFD" w:rsidP="4757FBF6">
      <w:r>
        <w:t>Sing a new world into being where the homeless find a home,</w:t>
      </w:r>
      <w:r>
        <w:br/>
        <w:t>Where no children ever hunger but are filled in God’s Shalom:</w:t>
      </w:r>
      <w:r>
        <w:br/>
        <w:t>Where all people work for justice, where all hate and vengeance cease.</w:t>
      </w:r>
      <w:r>
        <w:br/>
        <w:t>Sing a new world into being: raise the harmonies of peace.</w:t>
      </w:r>
    </w:p>
    <w:p w14:paraId="2B667BAC" w14:textId="38323898" w:rsidR="5C9D5BFD" w:rsidRDefault="62360757" w:rsidP="4757FBF6">
      <w:r>
        <w:t>Sing a new world into being, join the ancient prophets’ cry</w:t>
      </w:r>
      <w:r>
        <w:br/>
        <w:t>For a time of health and plenty, when all tears have been wiped dry:</w:t>
      </w:r>
      <w:r>
        <w:br/>
      </w:r>
      <w:r>
        <w:lastRenderedPageBreak/>
        <w:t>When compassion flows like waters, pouring balm for all who grieve,</w:t>
      </w:r>
      <w:r>
        <w:br/>
        <w:t>Sing a new world into being: live the promise you believe!</w:t>
      </w:r>
    </w:p>
    <w:p w14:paraId="0D19CF3A" w14:textId="4D234052" w:rsidR="715CE09F" w:rsidRDefault="715CE09F" w:rsidP="44216050">
      <w:pPr>
        <w:pStyle w:val="Heading2"/>
        <w:rPr>
          <w:rFonts w:hint="eastAsia"/>
        </w:rPr>
      </w:pPr>
      <w:r w:rsidRPr="44216050">
        <w:t>Slide 4</w:t>
      </w:r>
      <w:r w:rsidR="2FB37FE1" w:rsidRPr="44216050">
        <w:t>2</w:t>
      </w:r>
      <w:r w:rsidRPr="44216050">
        <w:t xml:space="preserve"> — Singing a Crip World (Singing on a slant)</w:t>
      </w:r>
    </w:p>
    <w:p w14:paraId="27BC3C22" w14:textId="7FF8A786" w:rsidR="0D9D4CB5" w:rsidRDefault="0D9D4CB5" w:rsidP="0D9D4CB5">
      <w:r>
        <w:t>To sing a new world into being is not magic. It is practice. It is rehearsal. It is the work of forming communities where bodies</w:t>
      </w:r>
      <w:r w:rsidR="1F67AA87">
        <w:t xml:space="preserve"> can be without the need to be</w:t>
      </w:r>
      <w:r>
        <w:t xml:space="preserve"> fixed, translated, managed, or made convenient. It is worship that makes room for breath, silence, movement, noise, rest, and surprise.</w:t>
      </w:r>
    </w:p>
    <w:p w14:paraId="4C5B0529" w14:textId="47B380BA" w:rsidR="0D9D4CB5" w:rsidRDefault="5D5D1309" w:rsidP="44216050">
      <w:pPr>
        <w:pStyle w:val="Heading2"/>
        <w:rPr>
          <w:rFonts w:hint="eastAsia"/>
        </w:rPr>
      </w:pPr>
      <w:r w:rsidRPr="44216050">
        <w:t>Slide 4</w:t>
      </w:r>
      <w:r w:rsidR="276E1B8D" w:rsidRPr="44216050">
        <w:t>3</w:t>
      </w:r>
      <w:r w:rsidRPr="44216050">
        <w:t xml:space="preserve"> — The body with wisdom in its bones</w:t>
      </w:r>
    </w:p>
    <w:p w14:paraId="70CC293F" w14:textId="7D180785" w:rsidR="0D9D4CB5" w:rsidRDefault="3D5CB4F6" w:rsidP="44216050">
      <w:r>
        <w:t>Crip wisdom matters in liturgy because worship is never only words on a page or notes on a staff; it is something bodies do together. As Leon de Bruin, Jane Southcott, and Anthea Skinner argue, music making is a human artistic expression and “an essential facet of embodied human agents, each with particular capabilities, inclinations, and motions in time and space</w:t>
      </w:r>
      <w:r w:rsidR="2A9C8E31">
        <w:t>.”</w:t>
      </w:r>
      <w:r w:rsidR="0D9D4CB5" w:rsidRPr="44216050">
        <w:rPr>
          <w:rStyle w:val="FootnoteReference"/>
        </w:rPr>
        <w:footnoteReference w:id="16"/>
      </w:r>
      <w:r>
        <w:t xml:space="preserve"> To sing on a slant, then, is to recognize that </w:t>
      </w:r>
      <w:proofErr w:type="spellStart"/>
      <w:r>
        <w:t>every body</w:t>
      </w:r>
      <w:proofErr w:type="spellEnd"/>
      <w:r>
        <w:t xml:space="preserve"> brings its own timing, breath, motion, limits, and gifts into the song. Liturgy becomes more faithful when it makes space for these embodied differences rather than treating them as obstacles to overcome.</w:t>
      </w:r>
    </w:p>
    <w:p w14:paraId="69E4E33D" w14:textId="498F75E4" w:rsidR="0D9D4CB5" w:rsidRDefault="3D5CB4F6" w:rsidP="44216050">
      <w:r>
        <w:t>Crip wisdom also teaches that communities know things through lived, practiced, and shared experience. The choices crip people make in worship — how to move, rest, listen, adapt, participate, or refuse — belong to a “repertoire” of knowledge held within crip and disabled communities, a form of wisdom distinct from textual, archival, or head knowledge.</w:t>
      </w:r>
      <w:r w:rsidR="0D9D4CB5" w:rsidRPr="44216050">
        <w:rPr>
          <w:rStyle w:val="FootnoteReference"/>
        </w:rPr>
        <w:footnoteReference w:id="17"/>
      </w:r>
      <w:r>
        <w:t xml:space="preserve"> Singing on a slant means trusting that this embodied repertoire can shape liturgy itself: not as an accommodation added afterward, but as a theological source for imagining worship where bodies are needed to sing, move, dance, and breathe together.</w:t>
      </w:r>
    </w:p>
    <w:p w14:paraId="3CFAB3A9" w14:textId="2229C0C5" w:rsidR="0D9D4CB5" w:rsidRDefault="0D9D4CB5" w:rsidP="44216050">
      <w:r>
        <w:t xml:space="preserve">And this brings </w:t>
      </w:r>
      <w:r w:rsidR="5941F0E3">
        <w:t xml:space="preserve">us </w:t>
      </w:r>
      <w:r>
        <w:t>back to the body.</w:t>
      </w:r>
      <w:r w:rsidR="6C97D401">
        <w:t xml:space="preserve"> </w:t>
      </w:r>
      <w:r>
        <w:t>Not the body that can always stand, clap, process, hear, remember, or keep time. The bod</w:t>
      </w:r>
      <w:r w:rsidR="5E4376E8">
        <w:t>ies</w:t>
      </w:r>
      <w:r>
        <w:t xml:space="preserve"> we actually have. The body with wisdom in its bones.</w:t>
      </w:r>
    </w:p>
    <w:p w14:paraId="16521B5C" w14:textId="05EEBB53" w:rsidR="0D9D4CB5" w:rsidRDefault="0D9D4CB5" w:rsidP="0D9D4CB5">
      <w:pPr>
        <w:pStyle w:val="Heading1"/>
        <w:rPr>
          <w:rFonts w:hint="eastAsia"/>
        </w:rPr>
      </w:pPr>
      <w:r>
        <w:lastRenderedPageBreak/>
        <w:t>Closing Song: Wisdom in My Bones</w:t>
      </w:r>
    </w:p>
    <w:p w14:paraId="0687024F" w14:textId="3CE2F146" w:rsidR="7D165D26" w:rsidRDefault="7D165D26" w:rsidP="44216050">
      <w:pPr>
        <w:pStyle w:val="Heading2"/>
        <w:rPr>
          <w:rFonts w:hint="eastAsia"/>
        </w:rPr>
      </w:pPr>
      <w:r>
        <w:t>Slide 44</w:t>
      </w:r>
    </w:p>
    <w:p w14:paraId="5BD35F1F" w14:textId="66350AF9" w:rsidR="0D9D4CB5" w:rsidRDefault="0D9D4CB5" w:rsidP="0D9D4CB5">
      <w:r>
        <w:t>by Heather Pierson</w:t>
      </w:r>
      <w:r>
        <w:br/>
      </w:r>
      <w:r>
        <w:br/>
        <w:t xml:space="preserve">I’m </w:t>
      </w:r>
      <w:proofErr w:type="spellStart"/>
      <w:r>
        <w:t>comin</w:t>
      </w:r>
      <w:proofErr w:type="spellEnd"/>
      <w:r>
        <w:t>’ home to the wisdom in my bones</w:t>
      </w:r>
      <w:r>
        <w:br/>
        <w:t>In my bones</w:t>
      </w:r>
      <w:r>
        <w:br/>
        <w:t xml:space="preserve">I’m </w:t>
      </w:r>
      <w:proofErr w:type="spellStart"/>
      <w:r>
        <w:t>comin</w:t>
      </w:r>
      <w:proofErr w:type="spellEnd"/>
      <w:r>
        <w:t>’ home to the wisdom in my bones</w:t>
      </w:r>
      <w:r>
        <w:br/>
      </w:r>
      <w:r>
        <w:br/>
        <w:t>I long for rest</w:t>
      </w:r>
      <w:r>
        <w:br/>
        <w:t>I long for peace</w:t>
      </w:r>
      <w:r>
        <w:br/>
        <w:t xml:space="preserve">I’m </w:t>
      </w:r>
      <w:proofErr w:type="spellStart"/>
      <w:r>
        <w:t>comin</w:t>
      </w:r>
      <w:proofErr w:type="spellEnd"/>
      <w:r>
        <w:t>’ home to the wisdom in my bones</w:t>
      </w:r>
    </w:p>
    <w:p w14:paraId="732693A3" w14:textId="135CF74C" w:rsidR="0D9D4CB5" w:rsidRDefault="0D9D4CB5" w:rsidP="0D9D4CB5">
      <w:pPr>
        <w:pStyle w:val="Heading1"/>
        <w:rPr>
          <w:rFonts w:hint="eastAsia"/>
        </w:rPr>
      </w:pPr>
      <w:r>
        <w:t>Closing Words</w:t>
      </w:r>
    </w:p>
    <w:p w14:paraId="647F151F" w14:textId="443869E8" w:rsidR="79813528" w:rsidRDefault="79813528" w:rsidP="44216050">
      <w:pPr>
        <w:pStyle w:val="Heading2"/>
        <w:rPr>
          <w:rFonts w:hint="eastAsia"/>
        </w:rPr>
      </w:pPr>
      <w:r w:rsidRPr="44216050">
        <w:t>Slide 45 — BENEDICTION: May we sing on a slant</w:t>
      </w:r>
    </w:p>
    <w:p w14:paraId="17D5F992" w14:textId="51B39FF1" w:rsidR="0D9D4CB5" w:rsidRDefault="0D9D4CB5" w:rsidP="0D9D4CB5">
      <w:r>
        <w:t xml:space="preserve">So may we sing on a slant. May we sing with bodies that do not fit every expectation. May we sing with bodies that ache, tremble, rest, rage, remember, and rejoice. May our worship make space for access, honesty, lament, and delight. </w:t>
      </w:r>
    </w:p>
    <w:p w14:paraId="59689FF4" w14:textId="0E75ED0D" w:rsidR="0D9D4CB5" w:rsidRDefault="7AD5CF91" w:rsidP="44216050">
      <w:pPr>
        <w:pStyle w:val="Heading2"/>
        <w:rPr>
          <w:rFonts w:hint="eastAsia"/>
        </w:rPr>
      </w:pPr>
      <w:r w:rsidRPr="44216050">
        <w:t>Slide 4</w:t>
      </w:r>
      <w:r w:rsidR="44F448F5" w:rsidRPr="44216050">
        <w:t>6</w:t>
      </w:r>
      <w:r w:rsidRPr="44216050">
        <w:t xml:space="preserve"> — BENEDICTION: May we sing on a slant (cont.)</w:t>
      </w:r>
    </w:p>
    <w:p w14:paraId="3AC65445" w14:textId="7D881F6F" w:rsidR="0D9D4CB5" w:rsidRDefault="0D9D4CB5" w:rsidP="0D9D4CB5">
      <w:r>
        <w:t xml:space="preserve">And may the Spirit keep tilting us toward the kindom of God — where no body </w:t>
      </w:r>
      <w:r w:rsidR="3FB340D5">
        <w:t>must</w:t>
      </w:r>
      <w:r>
        <w:t xml:space="preserve"> become someone else </w:t>
      </w:r>
      <w:r w:rsidR="5BE97962">
        <w:t>to</w:t>
      </w:r>
      <w:r>
        <w:t xml:space="preserve"> </w:t>
      </w:r>
      <w:r w:rsidR="1962B13C">
        <w:t>sing away ableism</w:t>
      </w:r>
      <w:r>
        <w:t>.</w:t>
      </w:r>
      <w:r>
        <w:br/>
      </w:r>
    </w:p>
    <w:p w14:paraId="0DF03D47" w14:textId="1778D93B" w:rsidR="44216050" w:rsidRDefault="44216050" w:rsidP="44216050"/>
    <w:p w14:paraId="133BCC68" w14:textId="4639EC7C" w:rsidR="0D9D4CB5" w:rsidRDefault="0D9D4CB5" w:rsidP="0D9D4CB5"/>
    <w:sectPr w:rsidR="0D9D4CB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107E547" w14:textId="77777777" w:rsidR="000770DE" w:rsidRDefault="000770DE">
      <w:pPr>
        <w:spacing w:after="0" w:line="240" w:lineRule="auto"/>
      </w:pPr>
      <w:r>
        <w:separator/>
      </w:r>
    </w:p>
  </w:endnote>
  <w:endnote w:type="continuationSeparator" w:id="0">
    <w:p w14:paraId="4F11BC6B" w14:textId="77777777" w:rsidR="000770DE" w:rsidRDefault="000770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ebkit-standard">
    <w:altName w:val="Cambria"/>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BE5415D" w14:textId="77777777" w:rsidR="000770DE" w:rsidRDefault="000770DE">
      <w:pPr>
        <w:spacing w:after="0" w:line="240" w:lineRule="auto"/>
      </w:pPr>
      <w:r>
        <w:separator/>
      </w:r>
    </w:p>
  </w:footnote>
  <w:footnote w:type="continuationSeparator" w:id="0">
    <w:p w14:paraId="46F1BFEE" w14:textId="77777777" w:rsidR="000770DE" w:rsidRDefault="000770DE">
      <w:pPr>
        <w:spacing w:after="0" w:line="240" w:lineRule="auto"/>
      </w:pPr>
      <w:r>
        <w:continuationSeparator/>
      </w:r>
    </w:p>
  </w:footnote>
  <w:footnote w:id="1">
    <w:p w14:paraId="53060673" w14:textId="619CC924" w:rsidR="44216050" w:rsidRDefault="44216050" w:rsidP="44216050">
      <w:pPr>
        <w:pStyle w:val="FootnoteText"/>
      </w:pPr>
      <w:r w:rsidRPr="44216050">
        <w:rPr>
          <w:rStyle w:val="FootnoteReference"/>
        </w:rPr>
        <w:footnoteRef/>
      </w:r>
      <w:r>
        <w:t xml:space="preserve"> Sharon V. Betcher, Spirit and the Politics of Disablement (Fortress Press, 2007).</w:t>
      </w:r>
    </w:p>
  </w:footnote>
  <w:footnote w:id="2">
    <w:p w14:paraId="53754751" w14:textId="784CE2B8" w:rsidR="44216050" w:rsidRDefault="44216050" w:rsidP="44216050">
      <w:pPr>
        <w:pStyle w:val="FootnoteText"/>
      </w:pPr>
      <w:r w:rsidRPr="44216050">
        <w:rPr>
          <w:rStyle w:val="FootnoteReference"/>
        </w:rPr>
        <w:footnoteRef/>
      </w:r>
      <w:r>
        <w:t xml:space="preserve"> Betcher, Spirit and the Politics of Disablement, Location 137.</w:t>
      </w:r>
    </w:p>
  </w:footnote>
  <w:footnote w:id="3">
    <w:p w14:paraId="10768008" w14:textId="141D836F" w:rsidR="44216050" w:rsidRDefault="44216050" w:rsidP="44216050">
      <w:pPr>
        <w:pStyle w:val="FootnoteText"/>
      </w:pPr>
      <w:r w:rsidRPr="44216050">
        <w:rPr>
          <w:rStyle w:val="FootnoteReference"/>
        </w:rPr>
        <w:footnoteRef/>
      </w:r>
      <w:r>
        <w:t xml:space="preserve"> </w:t>
      </w:r>
      <w:r w:rsidRPr="44216050">
        <w:rPr>
          <w:rFonts w:ascii="Times New Roman" w:eastAsia="Times New Roman" w:hAnsi="Times New Roman" w:cs="Times New Roman"/>
          <w:sz w:val="24"/>
          <w:szCs w:val="24"/>
        </w:rPr>
        <w:t xml:space="preserve">The term also parallels “queering” used by queer theorists to imagine how queer bodies impact the environment. Crip and queer theories deconstruct compulsory able-bodiedness/able-mindedness and compulsory heterosexuality. Eli Clare, </w:t>
      </w:r>
      <w:r w:rsidRPr="44216050">
        <w:rPr>
          <w:rFonts w:ascii="Times New Roman" w:eastAsia="Times New Roman" w:hAnsi="Times New Roman" w:cs="Times New Roman"/>
          <w:i/>
          <w:iCs/>
          <w:sz w:val="24"/>
          <w:szCs w:val="24"/>
        </w:rPr>
        <w:t>Brilliant Imperfection: Grappling with Cure</w:t>
      </w:r>
      <w:r w:rsidRPr="44216050">
        <w:rPr>
          <w:rFonts w:ascii="Times New Roman" w:eastAsia="Times New Roman" w:hAnsi="Times New Roman" w:cs="Times New Roman"/>
          <w:sz w:val="24"/>
          <w:szCs w:val="24"/>
        </w:rPr>
        <w:t xml:space="preserve"> (Durham, UK: Duke University Press Books, 2017), 131; Alison Kafer, </w:t>
      </w:r>
      <w:r w:rsidRPr="44216050">
        <w:rPr>
          <w:rFonts w:ascii="Times New Roman" w:eastAsia="Times New Roman" w:hAnsi="Times New Roman" w:cs="Times New Roman"/>
          <w:i/>
          <w:iCs/>
          <w:sz w:val="24"/>
          <w:szCs w:val="24"/>
        </w:rPr>
        <w:t>Feminist, Queer, Crip</w:t>
      </w:r>
      <w:r w:rsidRPr="44216050">
        <w:rPr>
          <w:rFonts w:ascii="Times New Roman" w:eastAsia="Times New Roman" w:hAnsi="Times New Roman" w:cs="Times New Roman"/>
          <w:sz w:val="24"/>
          <w:szCs w:val="24"/>
        </w:rPr>
        <w:t xml:space="preserve"> (Bloomington, IN: Indiana University Press, 2013), 27; Donald Hall et al., eds., </w:t>
      </w:r>
      <w:r w:rsidRPr="44216050">
        <w:rPr>
          <w:rFonts w:ascii="Times New Roman" w:eastAsia="Times New Roman" w:hAnsi="Times New Roman" w:cs="Times New Roman"/>
          <w:i/>
          <w:iCs/>
          <w:sz w:val="24"/>
          <w:szCs w:val="24"/>
        </w:rPr>
        <w:t>The Routledge Queer Studies Reader</w:t>
      </w:r>
      <w:r w:rsidRPr="44216050">
        <w:rPr>
          <w:rFonts w:ascii="Times New Roman" w:eastAsia="Times New Roman" w:hAnsi="Times New Roman" w:cs="Times New Roman"/>
          <w:sz w:val="24"/>
          <w:szCs w:val="24"/>
        </w:rPr>
        <w:t xml:space="preserve"> (New York: Routledge, 2012), 3–16.</w:t>
      </w:r>
    </w:p>
  </w:footnote>
  <w:footnote w:id="4">
    <w:p w14:paraId="2EF4CA5E" w14:textId="192C1F1F" w:rsidR="44216050" w:rsidRDefault="44216050" w:rsidP="44216050">
      <w:pPr>
        <w:pStyle w:val="FootnoteText"/>
      </w:pPr>
      <w:r w:rsidRPr="44216050">
        <w:rPr>
          <w:rStyle w:val="FootnoteReference"/>
        </w:rPr>
        <w:footnoteRef/>
      </w:r>
      <w:r>
        <w:t xml:space="preserve"> </w:t>
      </w:r>
      <w:r w:rsidRPr="44216050">
        <w:rPr>
          <w:rFonts w:ascii="-webkit-standard" w:eastAsia="-webkit-standard" w:hAnsi="-webkit-standard" w:cs="-webkit-standard"/>
        </w:rPr>
        <w:t xml:space="preserve">Miriam Spies, </w:t>
      </w:r>
      <w:r w:rsidRPr="44216050">
        <w:rPr>
          <w:i/>
          <w:iCs/>
        </w:rPr>
        <w:t>Cripping: An Incarnational Model of Ministry</w:t>
      </w:r>
      <w:r w:rsidRPr="44216050">
        <w:rPr>
          <w:rFonts w:ascii="-webkit-standard" w:eastAsia="-webkit-standard" w:hAnsi="-webkit-standard" w:cs="-webkit-standard"/>
        </w:rPr>
        <w:t xml:space="preserve"> (Minneapolis, MN: Fortress Press, 2027).</w:t>
      </w:r>
    </w:p>
  </w:footnote>
  <w:footnote w:id="5">
    <w:p w14:paraId="54898A79" w14:textId="1D102BB6" w:rsidR="44216050" w:rsidRDefault="44216050" w:rsidP="44216050">
      <w:pPr>
        <w:pStyle w:val="FootnoteText"/>
      </w:pPr>
      <w:r w:rsidRPr="44216050">
        <w:rPr>
          <w:rStyle w:val="FootnoteReference"/>
        </w:rPr>
        <w:footnoteRef/>
      </w:r>
      <w:r>
        <w:t xml:space="preserve"> </w:t>
      </w:r>
      <w:r w:rsidRPr="44216050">
        <w:rPr>
          <w:rFonts w:ascii="-webkit-standard" w:eastAsia="-webkit-standard" w:hAnsi="-webkit-standard" w:cs="-webkit-standard"/>
        </w:rPr>
        <w:t xml:space="preserve">Tuulikki Laes, “Toward an Anti-Ableist Music Education: Reconsidering the Complex Politics of Inclusion,” in </w:t>
      </w:r>
      <w:r w:rsidRPr="44216050">
        <w:rPr>
          <w:i/>
          <w:iCs/>
        </w:rPr>
        <w:t>Disability and Musicking</w:t>
      </w:r>
      <w:r w:rsidRPr="44216050">
        <w:rPr>
          <w:rFonts w:ascii="-webkit-standard" w:eastAsia="-webkit-standard" w:hAnsi="-webkit-standard" w:cs="-webkit-standard"/>
        </w:rPr>
        <w:t xml:space="preserve"> (Bloomsbury Publishing Plc, 2025),  </w:t>
      </w:r>
      <w:hyperlink r:id="rId1">
        <w:r w:rsidRPr="44216050">
          <w:rPr>
            <w:rStyle w:val="Hyperlink"/>
          </w:rPr>
          <w:t>https://doi.org/10.5040/9798216198512.0021</w:t>
        </w:r>
      </w:hyperlink>
      <w:r w:rsidRPr="44216050">
        <w:t>, 309.</w:t>
      </w:r>
    </w:p>
  </w:footnote>
  <w:footnote w:id="6">
    <w:p w14:paraId="219902B6" w14:textId="3CDD22C2" w:rsidR="44216050" w:rsidRDefault="44216050" w:rsidP="44216050">
      <w:pPr>
        <w:pStyle w:val="FootnoteText"/>
      </w:pPr>
      <w:r w:rsidRPr="44216050">
        <w:rPr>
          <w:rStyle w:val="FootnoteReference"/>
        </w:rPr>
        <w:footnoteRef/>
      </w:r>
      <w:r>
        <w:t xml:space="preserve"> </w:t>
      </w:r>
      <w:r w:rsidRPr="44216050">
        <w:rPr>
          <w:rFonts w:ascii="-webkit-standard" w:eastAsia="-webkit-standard" w:hAnsi="-webkit-standard" w:cs="-webkit-standard"/>
        </w:rPr>
        <w:t xml:space="preserve">Carrie Sandahl and Philip Auslander, “Introduction: Disability Studies in Commotion with Performance Studies,” in </w:t>
      </w:r>
      <w:r w:rsidRPr="44216050">
        <w:rPr>
          <w:i/>
          <w:iCs/>
        </w:rPr>
        <w:t>Bodies in Commotion</w:t>
      </w:r>
      <w:r w:rsidRPr="44216050">
        <w:rPr>
          <w:rFonts w:ascii="-webkit-standard" w:eastAsia="-webkit-standard" w:hAnsi="-webkit-standard" w:cs="-webkit-standard"/>
        </w:rPr>
        <w:t xml:space="preserve">, ed. Carrie Sandahl and Philip Auslander (Ann Arbor, MI: University of Michigan Press, 2009), 1–16, </w:t>
      </w:r>
      <w:hyperlink r:id="rId2">
        <w:r w:rsidRPr="44216050">
          <w:rPr>
            <w:rStyle w:val="Hyperlink"/>
          </w:rPr>
          <w:t>https://doi.org/10.3998/mpub.92455.4</w:t>
        </w:r>
      </w:hyperlink>
      <w:r w:rsidRPr="44216050">
        <w:rPr>
          <w:rFonts w:ascii="-webkit-standard" w:eastAsia="-webkit-standard" w:hAnsi="-webkit-standard" w:cs="-webkit-standard"/>
        </w:rPr>
        <w:t>.</w:t>
      </w:r>
    </w:p>
  </w:footnote>
  <w:footnote w:id="7">
    <w:p w14:paraId="57D88AF9" w14:textId="32AD42FE" w:rsidR="44216050" w:rsidRDefault="44216050" w:rsidP="44216050">
      <w:pPr>
        <w:pStyle w:val="FootnoteText"/>
      </w:pPr>
      <w:r w:rsidRPr="44216050">
        <w:rPr>
          <w:rStyle w:val="FootnoteReference"/>
        </w:rPr>
        <w:footnoteRef/>
      </w:r>
      <w:r>
        <w:t xml:space="preserve"> Anna Carter Florence, Preaching as Testimony (Westminster John Knox Press, 2007), Location 110.</w:t>
      </w:r>
    </w:p>
  </w:footnote>
  <w:footnote w:id="8">
    <w:p w14:paraId="20731B0B" w14:textId="52FC645F" w:rsidR="44216050" w:rsidRDefault="44216050" w:rsidP="44216050">
      <w:pPr>
        <w:pStyle w:val="FootnoteText"/>
      </w:pPr>
      <w:r w:rsidRPr="44216050">
        <w:rPr>
          <w:rStyle w:val="FootnoteReference"/>
        </w:rPr>
        <w:footnoteRef/>
      </w:r>
      <w:r>
        <w:t xml:space="preserve"> </w:t>
      </w:r>
      <w:r w:rsidRPr="44216050">
        <w:rPr>
          <w:rFonts w:ascii="-webkit-standard" w:eastAsia="-webkit-standard" w:hAnsi="-webkit-standard" w:cs="-webkit-standard"/>
        </w:rPr>
        <w:t xml:space="preserve">Petra Kuppers, </w:t>
      </w:r>
      <w:r w:rsidRPr="44216050">
        <w:rPr>
          <w:i/>
          <w:iCs/>
        </w:rPr>
        <w:t>Disability and Contemporary Performance: Bodies on the Edge</w:t>
      </w:r>
      <w:r w:rsidRPr="44216050">
        <w:rPr>
          <w:rFonts w:ascii="-webkit-standard" w:eastAsia="-webkit-standard" w:hAnsi="-webkit-standard" w:cs="-webkit-standard"/>
        </w:rPr>
        <w:t xml:space="preserve"> (London: Routledge, 2013), </w:t>
      </w:r>
      <w:hyperlink r:id="rId3">
        <w:r w:rsidRPr="44216050">
          <w:rPr>
            <w:rStyle w:val="Hyperlink"/>
          </w:rPr>
          <w:t>https://doi.org/10.4324/9781315016214</w:t>
        </w:r>
      </w:hyperlink>
      <w:r w:rsidRPr="44216050">
        <w:t>, 5.</w:t>
      </w:r>
    </w:p>
  </w:footnote>
  <w:footnote w:id="9">
    <w:p w14:paraId="46E2293E" w14:textId="01CB0C3A" w:rsidR="44216050" w:rsidRDefault="44216050" w:rsidP="44216050">
      <w:pPr>
        <w:pStyle w:val="FootnoteText"/>
      </w:pPr>
      <w:r w:rsidRPr="44216050">
        <w:rPr>
          <w:rStyle w:val="FootnoteReference"/>
        </w:rPr>
        <w:footnoteRef/>
      </w:r>
      <w:r>
        <w:t xml:space="preserve"> Petra Kuppers, “Performance,” in Keywords for Disability Studies, ed. Rachel Adams, Benjamin Reiss, and David Serlin (New York, NY: New York University Press, 2015), 139.</w:t>
      </w:r>
    </w:p>
  </w:footnote>
  <w:footnote w:id="10">
    <w:p w14:paraId="7AD8F536" w14:textId="59F7F419" w:rsidR="44216050" w:rsidRDefault="44216050" w:rsidP="44216050">
      <w:pPr>
        <w:pStyle w:val="FootnoteText"/>
      </w:pPr>
      <w:r w:rsidRPr="44216050">
        <w:rPr>
          <w:rStyle w:val="FootnoteReference"/>
        </w:rPr>
        <w:footnoteRef/>
      </w:r>
      <w:r>
        <w:t xml:space="preserve"> Leon de Bruin, Jane Southcott, and Anthea Skinner, “Provocations and Horizons,” in Disability and Musicking, with Anthea Skinner, Leon de Bruin, and Jane Southcott (United States: Bloomsbury Publishing Plc, 2025), </w:t>
      </w:r>
      <w:hyperlink r:id="rId4">
        <w:r w:rsidRPr="44216050">
          <w:rPr>
            <w:rStyle w:val="Hyperlink"/>
          </w:rPr>
          <w:t>https://doi.org/10.5040/9798216198512.0022</w:t>
        </w:r>
      </w:hyperlink>
      <w:r>
        <w:t>, 318.</w:t>
      </w:r>
    </w:p>
  </w:footnote>
  <w:footnote w:id="11">
    <w:p w14:paraId="48254CEB" w14:textId="18B097B8" w:rsidR="44216050" w:rsidRDefault="44216050" w:rsidP="44216050">
      <w:pPr>
        <w:pStyle w:val="FootnoteText"/>
      </w:pPr>
      <w:r w:rsidRPr="44216050">
        <w:rPr>
          <w:rStyle w:val="FootnoteReference"/>
        </w:rPr>
        <w:footnoteRef/>
      </w:r>
      <w:r>
        <w:t xml:space="preserve"> Eli Clare, Brilliant Imperfection: Grappling with Cure (Duke University Press Books, 2017), 159.</w:t>
      </w:r>
    </w:p>
    <w:p w14:paraId="6E83C14F" w14:textId="123E4EFD" w:rsidR="44216050" w:rsidRDefault="44216050" w:rsidP="44216050">
      <w:pPr>
        <w:pStyle w:val="FootnoteText"/>
      </w:pPr>
    </w:p>
  </w:footnote>
  <w:footnote w:id="12">
    <w:p w14:paraId="7AB3EB61" w14:textId="324F2473" w:rsidR="44216050" w:rsidRDefault="44216050" w:rsidP="44216050">
      <w:pPr>
        <w:pStyle w:val="FootnoteText"/>
      </w:pPr>
      <w:r w:rsidRPr="44216050">
        <w:rPr>
          <w:rStyle w:val="FootnoteReference"/>
        </w:rPr>
        <w:footnoteRef/>
      </w:r>
      <w:r>
        <w:t xml:space="preserve"> Clare, Brilliant Imperfection, 160.</w:t>
      </w:r>
    </w:p>
  </w:footnote>
  <w:footnote w:id="13">
    <w:p w14:paraId="3892F581" w14:textId="0898FED3" w:rsidR="44216050" w:rsidRDefault="44216050" w:rsidP="44216050">
      <w:pPr>
        <w:pStyle w:val="FootnoteText"/>
      </w:pPr>
      <w:r w:rsidRPr="44216050">
        <w:rPr>
          <w:rStyle w:val="FootnoteReference"/>
        </w:rPr>
        <w:footnoteRef/>
      </w:r>
      <w:r>
        <w:t xml:space="preserve"> </w:t>
      </w:r>
      <w:r w:rsidRPr="44216050">
        <w:rPr>
          <w:rFonts w:ascii="-webkit-standard" w:eastAsia="-webkit-standard" w:hAnsi="-webkit-standard" w:cs="-webkit-standard"/>
        </w:rPr>
        <w:t xml:space="preserve">Jasbir K. Puar, </w:t>
      </w:r>
      <w:r w:rsidRPr="44216050">
        <w:rPr>
          <w:i/>
          <w:iCs/>
        </w:rPr>
        <w:t>The Right to Maim: Debility, Capacity, Disability</w:t>
      </w:r>
      <w:r w:rsidRPr="44216050">
        <w:rPr>
          <w:rFonts w:ascii="-webkit-standard" w:eastAsia="-webkit-standard" w:hAnsi="-webkit-standard" w:cs="-webkit-standard"/>
        </w:rPr>
        <w:t xml:space="preserve"> (Durham: Duke University Press, 2017), 79.</w:t>
      </w:r>
    </w:p>
  </w:footnote>
  <w:footnote w:id="14">
    <w:p w14:paraId="26871A3E" w14:textId="1C71B8D2" w:rsidR="44216050" w:rsidRDefault="44216050" w:rsidP="44216050">
      <w:pPr>
        <w:pStyle w:val="FootnoteText"/>
      </w:pPr>
      <w:r w:rsidRPr="44216050">
        <w:rPr>
          <w:rStyle w:val="FootnoteReference"/>
        </w:rPr>
        <w:footnoteRef/>
      </w:r>
      <w:r>
        <w:t xml:space="preserve"> Nancy Eiesland, The Disabled God (Nashville: Abingdon Press, 1994), 97.</w:t>
      </w:r>
    </w:p>
  </w:footnote>
  <w:footnote w:id="15">
    <w:p w14:paraId="0EB561E9" w14:textId="0B044414" w:rsidR="44216050" w:rsidRDefault="44216050" w:rsidP="44216050">
      <w:pPr>
        <w:pStyle w:val="FootnoteText"/>
      </w:pPr>
      <w:r w:rsidRPr="44216050">
        <w:rPr>
          <w:rStyle w:val="FootnoteReference"/>
        </w:rPr>
        <w:footnoteRef/>
      </w:r>
      <w:r>
        <w:t xml:space="preserve"> </w:t>
      </w:r>
      <w:r w:rsidRPr="44216050">
        <w:rPr>
          <w:rFonts w:ascii="-webkit-standard" w:eastAsia="-webkit-standard" w:hAnsi="-webkit-standard" w:cs="-webkit-standard"/>
        </w:rPr>
        <w:t xml:space="preserve">Alison Kafer, </w:t>
      </w:r>
      <w:r w:rsidRPr="44216050">
        <w:rPr>
          <w:i/>
          <w:iCs/>
        </w:rPr>
        <w:t>Feminist, Queer, Crip</w:t>
      </w:r>
      <w:r w:rsidRPr="44216050">
        <w:rPr>
          <w:rFonts w:ascii="-webkit-standard" w:eastAsia="-webkit-standard" w:hAnsi="-webkit-standard" w:cs="-webkit-standard"/>
        </w:rPr>
        <w:t xml:space="preserve"> (Bloomington, IN: Indiana University Press, 2013), 45.</w:t>
      </w:r>
    </w:p>
  </w:footnote>
  <w:footnote w:id="16">
    <w:p w14:paraId="05B8F934" w14:textId="70AA345E" w:rsidR="44216050" w:rsidRDefault="44216050" w:rsidP="44216050">
      <w:pPr>
        <w:pStyle w:val="FootnoteText"/>
      </w:pPr>
      <w:r w:rsidRPr="44216050">
        <w:rPr>
          <w:rStyle w:val="FootnoteReference"/>
        </w:rPr>
        <w:footnoteRef/>
      </w:r>
      <w:r>
        <w:t xml:space="preserve"> </w:t>
      </w:r>
      <w:r w:rsidRPr="44216050">
        <w:rPr>
          <w:rFonts w:ascii="-webkit-standard" w:eastAsia="-webkit-standard" w:hAnsi="-webkit-standard" w:cs="-webkit-standard"/>
        </w:rPr>
        <w:t xml:space="preserve">de Bruin, Southcott, and Skinner, “Provocations and Horizons,” in </w:t>
      </w:r>
      <w:r w:rsidRPr="44216050">
        <w:rPr>
          <w:i/>
          <w:iCs/>
        </w:rPr>
        <w:t>Disability and Musicking</w:t>
      </w:r>
      <w:r w:rsidRPr="44216050">
        <w:rPr>
          <w:rFonts w:ascii="-webkit-standard" w:eastAsia="-webkit-standard" w:hAnsi="-webkit-standard" w:cs="-webkit-standard"/>
        </w:rPr>
        <w:t xml:space="preserve">,  </w:t>
      </w:r>
      <w:hyperlink r:id="rId5">
        <w:r w:rsidRPr="44216050">
          <w:rPr>
            <w:rStyle w:val="Hyperlink"/>
          </w:rPr>
          <w:t>https://doi.org/10.5040/9798216198512.0022</w:t>
        </w:r>
      </w:hyperlink>
      <w:r w:rsidRPr="44216050">
        <w:t>, 320</w:t>
      </w:r>
    </w:p>
  </w:footnote>
  <w:footnote w:id="17">
    <w:p w14:paraId="070F1935" w14:textId="2B3075F4" w:rsidR="44216050" w:rsidRDefault="44216050" w:rsidP="44216050">
      <w:pPr>
        <w:pStyle w:val="FootnoteText"/>
      </w:pPr>
      <w:r w:rsidRPr="44216050">
        <w:rPr>
          <w:rStyle w:val="FootnoteReference"/>
        </w:rPr>
        <w:footnoteRef/>
      </w:r>
      <w:r>
        <w:t xml:space="preserve"> Laurel C. Schneider, Awake to the Moment: An Introduction to Theology (Louisville, KY: Westminster John Knox Press, 2016), 36-37. Diana Taylor, The Archive and the Repertoire: Performing Cultural Memory in the Americas (Durham, NC: Duke University Press, 2003).</w:t>
      </w:r>
    </w:p>
  </w:footnote>
</w:footnotes>
</file>

<file path=word/intelligence2.xml><?xml version="1.0" encoding="utf-8"?>
<int2:intelligence xmlns:int2="http://schemas.microsoft.com/office/intelligence/2020/intelligence" xmlns:oel="http://schemas.microsoft.com/office/2019/extlst">
  <int2:observations>
    <int2:textHash int2:hashCode="X9O1vXrbqGE94m" int2:id="P8HlOZFi">
      <int2:state int2:value="Rejected" int2:type="spell"/>
    </int2:textHash>
    <int2:bookmark int2:bookmarkName="_Int_2PclGGhe" int2:invalidationBookmarkName="" int2:hashCode="ttmTHfG5b0AO7E" int2:id="yAo7rqmL">
      <int2:state int2:value="Rejected" int2:type="gram"/>
    </int2:bookmark>
    <int2:bookmark int2:bookmarkName="_Int_u7ILsWAR" int2:invalidationBookmarkName="" int2:hashCode="9riPB5mWCk2u6U" int2:id="TL7CCpKv">
      <int2:state int2:value="Rejected" int2:type="gram"/>
    </int2:bookmark>
    <int2:bookmark int2:bookmarkName="_Int_rztfG9RF" int2:invalidationBookmarkName="" int2:hashCode="0GYf/LRGEYcRtn" int2:id="L8Ouebie">
      <int2:state int2:value="Rejected" int2:type="style"/>
    </int2:bookmark>
    <int2:bookmark int2:bookmarkName="_Int_iiuqLTGt" int2:invalidationBookmarkName="" int2:hashCode="dQR+oG8gAKZCwO" int2:id="AaMiDmui">
      <int2:state int2:value="Rejected" int2:type="gram"/>
    </int2:bookmark>
    <int2:bookmark int2:bookmarkName="_Int_xw7S87pu" int2:invalidationBookmarkName="" int2:hashCode="u8zfLvsztS5snQ" int2:id="pV4dOE8z">
      <int2:state int2:value="Rejected" int2:type="gram"/>
    </int2:bookmark>
    <int2:bookmark int2:bookmarkName="_Int_MWeG1tTE" int2:invalidationBookmarkName="" int2:hashCode="u8zfLvsztS5snQ" int2:id="sR9LBUiT">
      <int2:state int2:value="Rejected" int2:type="gram"/>
    </int2:bookmark>
    <int2:bookmark int2:bookmarkName="_Int_yHogKyfS" int2:invalidationBookmarkName="" int2:hashCode="6GMZiir9RedaTQ" int2:id="t9yLkB4b">
      <int2:state int2:value="Rejected" int2:type="style"/>
    </int2:bookmark>
    <int2:bookmark int2:bookmarkName="_Int_uDHVkSqs" int2:invalidationBookmarkName="" int2:hashCode="7JBeR80unYj6I7" int2:id="DqHUda1Y">
      <int2:state int2:value="Rejected" int2:type="gram"/>
    </int2:bookmark>
    <int2:bookmark int2:bookmarkName="_Int_OZppBzWM" int2:invalidationBookmarkName="" int2:hashCode="0ciGmYP/47T5q+" int2:id="qBcVR5LX">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EE4B8DC"/>
    <w:multiLevelType w:val="hybridMultilevel"/>
    <w:tmpl w:val="FFFFFFFF"/>
    <w:lvl w:ilvl="0" w:tplc="2A8A4182">
      <w:start w:val="1"/>
      <w:numFmt w:val="decimal"/>
      <w:lvlText w:val="%1."/>
      <w:lvlJc w:val="left"/>
      <w:pPr>
        <w:ind w:left="720" w:hanging="360"/>
      </w:pPr>
    </w:lvl>
    <w:lvl w:ilvl="1" w:tplc="86FA9F1A">
      <w:start w:val="1"/>
      <w:numFmt w:val="lowerLetter"/>
      <w:lvlText w:val="%2."/>
      <w:lvlJc w:val="left"/>
      <w:pPr>
        <w:ind w:left="1440" w:hanging="360"/>
      </w:pPr>
    </w:lvl>
    <w:lvl w:ilvl="2" w:tplc="528AFA5C">
      <w:start w:val="1"/>
      <w:numFmt w:val="lowerRoman"/>
      <w:lvlText w:val="%3."/>
      <w:lvlJc w:val="left"/>
      <w:pPr>
        <w:ind w:left="2160" w:hanging="360"/>
      </w:pPr>
    </w:lvl>
    <w:lvl w:ilvl="3" w:tplc="3EAEFA30">
      <w:start w:val="1"/>
      <w:numFmt w:val="decimal"/>
      <w:lvlText w:val="%4."/>
      <w:lvlJc w:val="left"/>
      <w:pPr>
        <w:ind w:left="2880" w:hanging="360"/>
      </w:pPr>
    </w:lvl>
    <w:lvl w:ilvl="4" w:tplc="93164F98">
      <w:start w:val="1"/>
      <w:numFmt w:val="lowerLetter"/>
      <w:lvlText w:val="%5."/>
      <w:lvlJc w:val="left"/>
      <w:pPr>
        <w:ind w:left="3600" w:hanging="360"/>
      </w:pPr>
    </w:lvl>
    <w:lvl w:ilvl="5" w:tplc="DC60D68A">
      <w:start w:val="1"/>
      <w:numFmt w:val="lowerRoman"/>
      <w:lvlText w:val="%6."/>
      <w:lvlJc w:val="left"/>
      <w:pPr>
        <w:ind w:left="4320" w:hanging="360"/>
      </w:pPr>
    </w:lvl>
    <w:lvl w:ilvl="6" w:tplc="F020B5A8">
      <w:start w:val="1"/>
      <w:numFmt w:val="decimal"/>
      <w:lvlText w:val="%7."/>
      <w:lvlJc w:val="left"/>
      <w:pPr>
        <w:ind w:left="5040" w:hanging="360"/>
      </w:pPr>
    </w:lvl>
    <w:lvl w:ilvl="7" w:tplc="81E0E752">
      <w:start w:val="1"/>
      <w:numFmt w:val="lowerLetter"/>
      <w:lvlText w:val="%8."/>
      <w:lvlJc w:val="left"/>
      <w:pPr>
        <w:ind w:left="5760" w:hanging="360"/>
      </w:pPr>
    </w:lvl>
    <w:lvl w:ilvl="8" w:tplc="E8CC8650">
      <w:start w:val="1"/>
      <w:numFmt w:val="lowerRoman"/>
      <w:lvlText w:val="%9."/>
      <w:lvlJc w:val="left"/>
      <w:pPr>
        <w:ind w:left="6480" w:hanging="360"/>
      </w:pPr>
    </w:lvl>
  </w:abstractNum>
  <w:num w:numId="1" w16cid:durableId="28023519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4A59CC3"/>
    <w:rsid w:val="0000330F"/>
    <w:rsid w:val="00011477"/>
    <w:rsid w:val="000133E7"/>
    <w:rsid w:val="00015F0D"/>
    <w:rsid w:val="0002BD2C"/>
    <w:rsid w:val="00041406"/>
    <w:rsid w:val="0004368F"/>
    <w:rsid w:val="0004710F"/>
    <w:rsid w:val="00056210"/>
    <w:rsid w:val="000770DE"/>
    <w:rsid w:val="000776FD"/>
    <w:rsid w:val="00082BFE"/>
    <w:rsid w:val="000C4FB7"/>
    <w:rsid w:val="000D3611"/>
    <w:rsid w:val="00104584"/>
    <w:rsid w:val="00116C23"/>
    <w:rsid w:val="001173A8"/>
    <w:rsid w:val="00122311"/>
    <w:rsid w:val="00126B53"/>
    <w:rsid w:val="0012CEEE"/>
    <w:rsid w:val="001412D8"/>
    <w:rsid w:val="00154DDC"/>
    <w:rsid w:val="00174694"/>
    <w:rsid w:val="00183112"/>
    <w:rsid w:val="001939E3"/>
    <w:rsid w:val="00197940"/>
    <w:rsid w:val="001B3751"/>
    <w:rsid w:val="001C5F5B"/>
    <w:rsid w:val="001D7B7A"/>
    <w:rsid w:val="001E4A88"/>
    <w:rsid w:val="001E62FC"/>
    <w:rsid w:val="001E63CD"/>
    <w:rsid w:val="001E768B"/>
    <w:rsid w:val="00205FAA"/>
    <w:rsid w:val="002119B0"/>
    <w:rsid w:val="00250E74"/>
    <w:rsid w:val="002512C3"/>
    <w:rsid w:val="002527B8"/>
    <w:rsid w:val="002568A4"/>
    <w:rsid w:val="00265AB7"/>
    <w:rsid w:val="00272771"/>
    <w:rsid w:val="00273013"/>
    <w:rsid w:val="002769F7"/>
    <w:rsid w:val="0027784D"/>
    <w:rsid w:val="00280288"/>
    <w:rsid w:val="002B69D1"/>
    <w:rsid w:val="002C11AA"/>
    <w:rsid w:val="002C219A"/>
    <w:rsid w:val="002D232F"/>
    <w:rsid w:val="002D5A40"/>
    <w:rsid w:val="002E1C1C"/>
    <w:rsid w:val="002F0E03"/>
    <w:rsid w:val="002F189C"/>
    <w:rsid w:val="002F2788"/>
    <w:rsid w:val="002F58BC"/>
    <w:rsid w:val="0030066D"/>
    <w:rsid w:val="00300F35"/>
    <w:rsid w:val="00302BC5"/>
    <w:rsid w:val="00304478"/>
    <w:rsid w:val="00333989"/>
    <w:rsid w:val="00334965"/>
    <w:rsid w:val="0033FA3A"/>
    <w:rsid w:val="00353D92"/>
    <w:rsid w:val="0035BE9B"/>
    <w:rsid w:val="00383646"/>
    <w:rsid w:val="00386F61"/>
    <w:rsid w:val="003D5CB1"/>
    <w:rsid w:val="003D6021"/>
    <w:rsid w:val="003E0E53"/>
    <w:rsid w:val="003E6CE5"/>
    <w:rsid w:val="004040E1"/>
    <w:rsid w:val="0040F38B"/>
    <w:rsid w:val="00432C87"/>
    <w:rsid w:val="004364E9"/>
    <w:rsid w:val="0044588A"/>
    <w:rsid w:val="00451C84"/>
    <w:rsid w:val="00451EDB"/>
    <w:rsid w:val="0047328A"/>
    <w:rsid w:val="00474B3C"/>
    <w:rsid w:val="00476884"/>
    <w:rsid w:val="00477AB7"/>
    <w:rsid w:val="004914E9"/>
    <w:rsid w:val="00491C41"/>
    <w:rsid w:val="004C1B6B"/>
    <w:rsid w:val="004C72C4"/>
    <w:rsid w:val="004C7C14"/>
    <w:rsid w:val="004D3D6C"/>
    <w:rsid w:val="004E2260"/>
    <w:rsid w:val="004F0962"/>
    <w:rsid w:val="004F0DFC"/>
    <w:rsid w:val="004F2B19"/>
    <w:rsid w:val="00502BE6"/>
    <w:rsid w:val="00504B0A"/>
    <w:rsid w:val="00511771"/>
    <w:rsid w:val="0051554E"/>
    <w:rsid w:val="00516818"/>
    <w:rsid w:val="00521D83"/>
    <w:rsid w:val="00525152"/>
    <w:rsid w:val="00540C2E"/>
    <w:rsid w:val="00543A8B"/>
    <w:rsid w:val="005455FF"/>
    <w:rsid w:val="0055181F"/>
    <w:rsid w:val="00560521"/>
    <w:rsid w:val="0056142C"/>
    <w:rsid w:val="005744B5"/>
    <w:rsid w:val="00575175"/>
    <w:rsid w:val="00576CA9"/>
    <w:rsid w:val="005779AF"/>
    <w:rsid w:val="00580146"/>
    <w:rsid w:val="00581172"/>
    <w:rsid w:val="00595B65"/>
    <w:rsid w:val="005A32AE"/>
    <w:rsid w:val="005B0FE7"/>
    <w:rsid w:val="005B2E86"/>
    <w:rsid w:val="005C30C5"/>
    <w:rsid w:val="005C37EC"/>
    <w:rsid w:val="00601E39"/>
    <w:rsid w:val="00610737"/>
    <w:rsid w:val="00611DB1"/>
    <w:rsid w:val="00623C4D"/>
    <w:rsid w:val="00642BDE"/>
    <w:rsid w:val="006430AB"/>
    <w:rsid w:val="006569C5"/>
    <w:rsid w:val="00656B42"/>
    <w:rsid w:val="00657AEF"/>
    <w:rsid w:val="00674C8A"/>
    <w:rsid w:val="006948F9"/>
    <w:rsid w:val="006A0223"/>
    <w:rsid w:val="006A21CE"/>
    <w:rsid w:val="006A2D8F"/>
    <w:rsid w:val="006A57BE"/>
    <w:rsid w:val="006C4D68"/>
    <w:rsid w:val="006D1F1E"/>
    <w:rsid w:val="006E5CE1"/>
    <w:rsid w:val="006F2B1C"/>
    <w:rsid w:val="006F4ACE"/>
    <w:rsid w:val="006F5898"/>
    <w:rsid w:val="00712888"/>
    <w:rsid w:val="00712FC1"/>
    <w:rsid w:val="00714056"/>
    <w:rsid w:val="00714AB9"/>
    <w:rsid w:val="00716AD3"/>
    <w:rsid w:val="007175C2"/>
    <w:rsid w:val="007234E2"/>
    <w:rsid w:val="00724C5F"/>
    <w:rsid w:val="00726048"/>
    <w:rsid w:val="0072657E"/>
    <w:rsid w:val="007268DE"/>
    <w:rsid w:val="00732237"/>
    <w:rsid w:val="00732F26"/>
    <w:rsid w:val="007365F3"/>
    <w:rsid w:val="00742B59"/>
    <w:rsid w:val="00751B5B"/>
    <w:rsid w:val="00777D50"/>
    <w:rsid w:val="007928B5"/>
    <w:rsid w:val="007B184D"/>
    <w:rsid w:val="007B21B1"/>
    <w:rsid w:val="007B7B52"/>
    <w:rsid w:val="007C5865"/>
    <w:rsid w:val="007D2E46"/>
    <w:rsid w:val="007D4389"/>
    <w:rsid w:val="007E51CA"/>
    <w:rsid w:val="007E54D0"/>
    <w:rsid w:val="007F57DC"/>
    <w:rsid w:val="00815248"/>
    <w:rsid w:val="00815A5B"/>
    <w:rsid w:val="0081701B"/>
    <w:rsid w:val="00817756"/>
    <w:rsid w:val="00820CD1"/>
    <w:rsid w:val="00826114"/>
    <w:rsid w:val="00830451"/>
    <w:rsid w:val="00840245"/>
    <w:rsid w:val="00841998"/>
    <w:rsid w:val="008454A3"/>
    <w:rsid w:val="008831F5"/>
    <w:rsid w:val="008861A1"/>
    <w:rsid w:val="00886DDF"/>
    <w:rsid w:val="008918DF"/>
    <w:rsid w:val="00892CBD"/>
    <w:rsid w:val="008944DE"/>
    <w:rsid w:val="008B1997"/>
    <w:rsid w:val="008CA571"/>
    <w:rsid w:val="008F5180"/>
    <w:rsid w:val="00923303"/>
    <w:rsid w:val="00933100"/>
    <w:rsid w:val="00943DBD"/>
    <w:rsid w:val="00980514"/>
    <w:rsid w:val="009833A2"/>
    <w:rsid w:val="00987B35"/>
    <w:rsid w:val="009A2B16"/>
    <w:rsid w:val="009B0B1F"/>
    <w:rsid w:val="009B6BBB"/>
    <w:rsid w:val="009C27C6"/>
    <w:rsid w:val="009C729F"/>
    <w:rsid w:val="009E1C5F"/>
    <w:rsid w:val="009F27A7"/>
    <w:rsid w:val="00A0665B"/>
    <w:rsid w:val="00A25EA3"/>
    <w:rsid w:val="00A3171D"/>
    <w:rsid w:val="00A72C79"/>
    <w:rsid w:val="00A732F4"/>
    <w:rsid w:val="00A85DDF"/>
    <w:rsid w:val="00A87090"/>
    <w:rsid w:val="00A97332"/>
    <w:rsid w:val="00AA3F5C"/>
    <w:rsid w:val="00AB01F1"/>
    <w:rsid w:val="00AB0EFD"/>
    <w:rsid w:val="00AB2671"/>
    <w:rsid w:val="00AB7B63"/>
    <w:rsid w:val="00AD4C49"/>
    <w:rsid w:val="00AE3322"/>
    <w:rsid w:val="00AE7151"/>
    <w:rsid w:val="00AF6316"/>
    <w:rsid w:val="00AF678F"/>
    <w:rsid w:val="00B00D98"/>
    <w:rsid w:val="00B024DE"/>
    <w:rsid w:val="00B0378E"/>
    <w:rsid w:val="00B1501D"/>
    <w:rsid w:val="00B160C8"/>
    <w:rsid w:val="00B1861D"/>
    <w:rsid w:val="00B26BF4"/>
    <w:rsid w:val="00B46848"/>
    <w:rsid w:val="00B77B2C"/>
    <w:rsid w:val="00B8534A"/>
    <w:rsid w:val="00B92A0D"/>
    <w:rsid w:val="00B94BCA"/>
    <w:rsid w:val="00B9737A"/>
    <w:rsid w:val="00BA02C1"/>
    <w:rsid w:val="00BA53C7"/>
    <w:rsid w:val="00BA6592"/>
    <w:rsid w:val="00BB154F"/>
    <w:rsid w:val="00BB2FB1"/>
    <w:rsid w:val="00BC082C"/>
    <w:rsid w:val="00BF0B8A"/>
    <w:rsid w:val="00BF8FD0"/>
    <w:rsid w:val="00C00449"/>
    <w:rsid w:val="00C01580"/>
    <w:rsid w:val="00C10A10"/>
    <w:rsid w:val="00C372B6"/>
    <w:rsid w:val="00C46A9B"/>
    <w:rsid w:val="00C51361"/>
    <w:rsid w:val="00C5217C"/>
    <w:rsid w:val="00C565F9"/>
    <w:rsid w:val="00C63AE4"/>
    <w:rsid w:val="00C6505C"/>
    <w:rsid w:val="00C67ABF"/>
    <w:rsid w:val="00C81113"/>
    <w:rsid w:val="00C93ADB"/>
    <w:rsid w:val="00C947CA"/>
    <w:rsid w:val="00CA004B"/>
    <w:rsid w:val="00CA0708"/>
    <w:rsid w:val="00CA5729"/>
    <w:rsid w:val="00CB4C3B"/>
    <w:rsid w:val="00CB7978"/>
    <w:rsid w:val="00CC542E"/>
    <w:rsid w:val="00CD5444"/>
    <w:rsid w:val="00CE044D"/>
    <w:rsid w:val="00CF0EA3"/>
    <w:rsid w:val="00CF1890"/>
    <w:rsid w:val="00D10DDC"/>
    <w:rsid w:val="00D12726"/>
    <w:rsid w:val="00D22CDD"/>
    <w:rsid w:val="00D25AAA"/>
    <w:rsid w:val="00D3413D"/>
    <w:rsid w:val="00D44ED6"/>
    <w:rsid w:val="00D51519"/>
    <w:rsid w:val="00D55087"/>
    <w:rsid w:val="00D566AD"/>
    <w:rsid w:val="00D72B69"/>
    <w:rsid w:val="00D85FC7"/>
    <w:rsid w:val="00D942B7"/>
    <w:rsid w:val="00D973E7"/>
    <w:rsid w:val="00DB4730"/>
    <w:rsid w:val="00DC160D"/>
    <w:rsid w:val="00DC73C8"/>
    <w:rsid w:val="00DD0F99"/>
    <w:rsid w:val="00DD7FC1"/>
    <w:rsid w:val="00DDC81B"/>
    <w:rsid w:val="00DE1737"/>
    <w:rsid w:val="00DE1CA6"/>
    <w:rsid w:val="00DF59B7"/>
    <w:rsid w:val="00E047AA"/>
    <w:rsid w:val="00E0576D"/>
    <w:rsid w:val="00E23C0D"/>
    <w:rsid w:val="00E3306B"/>
    <w:rsid w:val="00E43CB7"/>
    <w:rsid w:val="00E45D90"/>
    <w:rsid w:val="00E51387"/>
    <w:rsid w:val="00E53D28"/>
    <w:rsid w:val="00E645B3"/>
    <w:rsid w:val="00E6480F"/>
    <w:rsid w:val="00E6557C"/>
    <w:rsid w:val="00E75955"/>
    <w:rsid w:val="00E920CD"/>
    <w:rsid w:val="00EA2B7E"/>
    <w:rsid w:val="00EA4E01"/>
    <w:rsid w:val="00EA4FE2"/>
    <w:rsid w:val="00EB53EC"/>
    <w:rsid w:val="00EC3367"/>
    <w:rsid w:val="00ED08FE"/>
    <w:rsid w:val="00ED3AAD"/>
    <w:rsid w:val="00ED5B95"/>
    <w:rsid w:val="00ED6C18"/>
    <w:rsid w:val="00ED7F0F"/>
    <w:rsid w:val="00EE782D"/>
    <w:rsid w:val="00EF155F"/>
    <w:rsid w:val="00EF2E60"/>
    <w:rsid w:val="00F120BE"/>
    <w:rsid w:val="00F20DA7"/>
    <w:rsid w:val="00F230F7"/>
    <w:rsid w:val="00F26CAD"/>
    <w:rsid w:val="00F3415F"/>
    <w:rsid w:val="00F34D38"/>
    <w:rsid w:val="00F40C0B"/>
    <w:rsid w:val="00F52187"/>
    <w:rsid w:val="00F52944"/>
    <w:rsid w:val="00F52AF9"/>
    <w:rsid w:val="00F672D5"/>
    <w:rsid w:val="00F9781A"/>
    <w:rsid w:val="00FB19A2"/>
    <w:rsid w:val="00FE7EB1"/>
    <w:rsid w:val="00FF4F05"/>
    <w:rsid w:val="01637BE9"/>
    <w:rsid w:val="01866CB8"/>
    <w:rsid w:val="01874045"/>
    <w:rsid w:val="01EAF33C"/>
    <w:rsid w:val="01F80543"/>
    <w:rsid w:val="01FCF38C"/>
    <w:rsid w:val="02069283"/>
    <w:rsid w:val="020E6A3C"/>
    <w:rsid w:val="028F8D19"/>
    <w:rsid w:val="0291A2A9"/>
    <w:rsid w:val="0292FD71"/>
    <w:rsid w:val="02A032FD"/>
    <w:rsid w:val="0306F86B"/>
    <w:rsid w:val="03137957"/>
    <w:rsid w:val="0353F183"/>
    <w:rsid w:val="03950EF5"/>
    <w:rsid w:val="03B02768"/>
    <w:rsid w:val="03D75141"/>
    <w:rsid w:val="0415DEA2"/>
    <w:rsid w:val="045476AE"/>
    <w:rsid w:val="045DB3ED"/>
    <w:rsid w:val="049B5DA1"/>
    <w:rsid w:val="04D72348"/>
    <w:rsid w:val="04FFB590"/>
    <w:rsid w:val="05124A52"/>
    <w:rsid w:val="0548D887"/>
    <w:rsid w:val="054D5C3E"/>
    <w:rsid w:val="057334E3"/>
    <w:rsid w:val="057FD221"/>
    <w:rsid w:val="0594DE73"/>
    <w:rsid w:val="05C02FC7"/>
    <w:rsid w:val="05C14CEF"/>
    <w:rsid w:val="05C9C92F"/>
    <w:rsid w:val="05D03E6A"/>
    <w:rsid w:val="05E7D4D6"/>
    <w:rsid w:val="0600D8AE"/>
    <w:rsid w:val="063EF94A"/>
    <w:rsid w:val="0672B159"/>
    <w:rsid w:val="06756CBE"/>
    <w:rsid w:val="067A7C7F"/>
    <w:rsid w:val="06827270"/>
    <w:rsid w:val="068BBE2A"/>
    <w:rsid w:val="068DDFCC"/>
    <w:rsid w:val="06A65953"/>
    <w:rsid w:val="06A95DF7"/>
    <w:rsid w:val="06D85269"/>
    <w:rsid w:val="06FB374F"/>
    <w:rsid w:val="06FCB1BC"/>
    <w:rsid w:val="07050BE5"/>
    <w:rsid w:val="07159F7C"/>
    <w:rsid w:val="071E29B4"/>
    <w:rsid w:val="0743B6A4"/>
    <w:rsid w:val="0753886F"/>
    <w:rsid w:val="0761BC57"/>
    <w:rsid w:val="0763FF13"/>
    <w:rsid w:val="07641AA4"/>
    <w:rsid w:val="07AEACDF"/>
    <w:rsid w:val="07BCF7CF"/>
    <w:rsid w:val="07ECB9D2"/>
    <w:rsid w:val="081BF864"/>
    <w:rsid w:val="083033D5"/>
    <w:rsid w:val="083BF0D7"/>
    <w:rsid w:val="084D60DD"/>
    <w:rsid w:val="0878CD32"/>
    <w:rsid w:val="089D5C7B"/>
    <w:rsid w:val="08B38413"/>
    <w:rsid w:val="08E5A636"/>
    <w:rsid w:val="091676AE"/>
    <w:rsid w:val="0938E857"/>
    <w:rsid w:val="094767C9"/>
    <w:rsid w:val="09578439"/>
    <w:rsid w:val="099A70FA"/>
    <w:rsid w:val="0A19BB01"/>
    <w:rsid w:val="0A2A9F51"/>
    <w:rsid w:val="0A5801E9"/>
    <w:rsid w:val="0A5977A5"/>
    <w:rsid w:val="0A6ABDE7"/>
    <w:rsid w:val="0A7E1730"/>
    <w:rsid w:val="0AC17A9A"/>
    <w:rsid w:val="0AC859C7"/>
    <w:rsid w:val="0B37E24F"/>
    <w:rsid w:val="0B5DB155"/>
    <w:rsid w:val="0BAF1B3D"/>
    <w:rsid w:val="0BB292E6"/>
    <w:rsid w:val="0BC2964D"/>
    <w:rsid w:val="0BEB59A3"/>
    <w:rsid w:val="0BEF36D8"/>
    <w:rsid w:val="0BF6D18D"/>
    <w:rsid w:val="0C0D7445"/>
    <w:rsid w:val="0C206676"/>
    <w:rsid w:val="0C2E64CC"/>
    <w:rsid w:val="0C44295E"/>
    <w:rsid w:val="0C4450EC"/>
    <w:rsid w:val="0C49719E"/>
    <w:rsid w:val="0D15578C"/>
    <w:rsid w:val="0D42BA17"/>
    <w:rsid w:val="0D6D6335"/>
    <w:rsid w:val="0D793284"/>
    <w:rsid w:val="0D7DC8E0"/>
    <w:rsid w:val="0D8F8518"/>
    <w:rsid w:val="0D9D4CB5"/>
    <w:rsid w:val="0DBCC120"/>
    <w:rsid w:val="0DC2814B"/>
    <w:rsid w:val="0DC30C9C"/>
    <w:rsid w:val="0DE3400F"/>
    <w:rsid w:val="0DEB36EF"/>
    <w:rsid w:val="0E78802D"/>
    <w:rsid w:val="0E801A45"/>
    <w:rsid w:val="0E93B4FE"/>
    <w:rsid w:val="0EAFD863"/>
    <w:rsid w:val="0EC58D24"/>
    <w:rsid w:val="0ED3928F"/>
    <w:rsid w:val="0ED888A5"/>
    <w:rsid w:val="0EE0F4C2"/>
    <w:rsid w:val="0EF34829"/>
    <w:rsid w:val="0F183DAA"/>
    <w:rsid w:val="0F3A2A7E"/>
    <w:rsid w:val="0FABEB7F"/>
    <w:rsid w:val="0FC5C9EE"/>
    <w:rsid w:val="101169FC"/>
    <w:rsid w:val="102D310B"/>
    <w:rsid w:val="103CDDE1"/>
    <w:rsid w:val="1074B5B3"/>
    <w:rsid w:val="1097FC1D"/>
    <w:rsid w:val="10A5026B"/>
    <w:rsid w:val="10D8767C"/>
    <w:rsid w:val="10E8DE0F"/>
    <w:rsid w:val="113D4526"/>
    <w:rsid w:val="115C092C"/>
    <w:rsid w:val="1161A65E"/>
    <w:rsid w:val="11855EDF"/>
    <w:rsid w:val="1192FBCE"/>
    <w:rsid w:val="11AE2F66"/>
    <w:rsid w:val="11C83F0C"/>
    <w:rsid w:val="11F88E4A"/>
    <w:rsid w:val="120C4DAC"/>
    <w:rsid w:val="12271ACA"/>
    <w:rsid w:val="122A9512"/>
    <w:rsid w:val="126BCECB"/>
    <w:rsid w:val="128D7377"/>
    <w:rsid w:val="12A7E32D"/>
    <w:rsid w:val="12A9BF2B"/>
    <w:rsid w:val="12B14450"/>
    <w:rsid w:val="12BA45D0"/>
    <w:rsid w:val="12CD85EE"/>
    <w:rsid w:val="12E92B00"/>
    <w:rsid w:val="1304CCF8"/>
    <w:rsid w:val="131FB9C7"/>
    <w:rsid w:val="132CBE58"/>
    <w:rsid w:val="13647B50"/>
    <w:rsid w:val="1371D8A6"/>
    <w:rsid w:val="1390B416"/>
    <w:rsid w:val="13C2A3E4"/>
    <w:rsid w:val="13C7EDB3"/>
    <w:rsid w:val="13E83B8E"/>
    <w:rsid w:val="1417B472"/>
    <w:rsid w:val="14327393"/>
    <w:rsid w:val="1462C4FB"/>
    <w:rsid w:val="14733E47"/>
    <w:rsid w:val="14862C3C"/>
    <w:rsid w:val="14A2EF51"/>
    <w:rsid w:val="14B0BC38"/>
    <w:rsid w:val="14BC1CAA"/>
    <w:rsid w:val="14D0240A"/>
    <w:rsid w:val="14EB236A"/>
    <w:rsid w:val="1519A0B2"/>
    <w:rsid w:val="151ABD82"/>
    <w:rsid w:val="152EFFC3"/>
    <w:rsid w:val="1544BC21"/>
    <w:rsid w:val="155C8BAF"/>
    <w:rsid w:val="15727E0C"/>
    <w:rsid w:val="158CEC28"/>
    <w:rsid w:val="158F206F"/>
    <w:rsid w:val="159CEEA3"/>
    <w:rsid w:val="15B38444"/>
    <w:rsid w:val="15BC9B6C"/>
    <w:rsid w:val="15BDFBE8"/>
    <w:rsid w:val="15DFC98C"/>
    <w:rsid w:val="15F3E473"/>
    <w:rsid w:val="15FD794B"/>
    <w:rsid w:val="16079AB3"/>
    <w:rsid w:val="16215144"/>
    <w:rsid w:val="164054D2"/>
    <w:rsid w:val="164365C6"/>
    <w:rsid w:val="165B1662"/>
    <w:rsid w:val="1671D3BA"/>
    <w:rsid w:val="169A5549"/>
    <w:rsid w:val="16AD2128"/>
    <w:rsid w:val="16B1744D"/>
    <w:rsid w:val="16B41592"/>
    <w:rsid w:val="16DC71F6"/>
    <w:rsid w:val="16DD0C63"/>
    <w:rsid w:val="16FA7E95"/>
    <w:rsid w:val="171B65F5"/>
    <w:rsid w:val="171E5D01"/>
    <w:rsid w:val="176CB398"/>
    <w:rsid w:val="17935381"/>
    <w:rsid w:val="17A9635D"/>
    <w:rsid w:val="17CFACC0"/>
    <w:rsid w:val="17EE2294"/>
    <w:rsid w:val="180A88D6"/>
    <w:rsid w:val="18292FB7"/>
    <w:rsid w:val="1831B7D6"/>
    <w:rsid w:val="186E8E51"/>
    <w:rsid w:val="18716D91"/>
    <w:rsid w:val="189B0DDC"/>
    <w:rsid w:val="18A93477"/>
    <w:rsid w:val="18C59109"/>
    <w:rsid w:val="18D4E843"/>
    <w:rsid w:val="19041BA2"/>
    <w:rsid w:val="1923785F"/>
    <w:rsid w:val="1935A3DD"/>
    <w:rsid w:val="1959EF45"/>
    <w:rsid w:val="195B3892"/>
    <w:rsid w:val="1962B13C"/>
    <w:rsid w:val="1968557E"/>
    <w:rsid w:val="19E2F721"/>
    <w:rsid w:val="1A185E4F"/>
    <w:rsid w:val="1A2488C6"/>
    <w:rsid w:val="1A2880E6"/>
    <w:rsid w:val="1A3A9B78"/>
    <w:rsid w:val="1A909967"/>
    <w:rsid w:val="1AA57093"/>
    <w:rsid w:val="1AE680C3"/>
    <w:rsid w:val="1AEB8F88"/>
    <w:rsid w:val="1B094490"/>
    <w:rsid w:val="1B3FC294"/>
    <w:rsid w:val="1B7A880E"/>
    <w:rsid w:val="1BB0AC9D"/>
    <w:rsid w:val="1BDB2FFF"/>
    <w:rsid w:val="1BE639A7"/>
    <w:rsid w:val="1BFD0119"/>
    <w:rsid w:val="1C0658F7"/>
    <w:rsid w:val="1C2641D4"/>
    <w:rsid w:val="1C5D565D"/>
    <w:rsid w:val="1C776A62"/>
    <w:rsid w:val="1CD5CFCE"/>
    <w:rsid w:val="1CDD0C21"/>
    <w:rsid w:val="1D03AEED"/>
    <w:rsid w:val="1D06BD04"/>
    <w:rsid w:val="1D0E1C41"/>
    <w:rsid w:val="1D13516F"/>
    <w:rsid w:val="1D20F47D"/>
    <w:rsid w:val="1D3666F3"/>
    <w:rsid w:val="1D40590A"/>
    <w:rsid w:val="1D6ADAD4"/>
    <w:rsid w:val="1DB30785"/>
    <w:rsid w:val="1DB4E93E"/>
    <w:rsid w:val="1DF53043"/>
    <w:rsid w:val="1E218F86"/>
    <w:rsid w:val="1E4D9605"/>
    <w:rsid w:val="1E4F24D3"/>
    <w:rsid w:val="1E7485E6"/>
    <w:rsid w:val="1E850844"/>
    <w:rsid w:val="1E8823D7"/>
    <w:rsid w:val="1EA31BEE"/>
    <w:rsid w:val="1EBAC25B"/>
    <w:rsid w:val="1EC082D1"/>
    <w:rsid w:val="1ED71E90"/>
    <w:rsid w:val="1ED7EFF9"/>
    <w:rsid w:val="1EF72C68"/>
    <w:rsid w:val="1EFD7448"/>
    <w:rsid w:val="1F00E84C"/>
    <w:rsid w:val="1F610592"/>
    <w:rsid w:val="1F67AA87"/>
    <w:rsid w:val="1F6CE4BE"/>
    <w:rsid w:val="1F7EE777"/>
    <w:rsid w:val="1F8249BB"/>
    <w:rsid w:val="1FD1546A"/>
    <w:rsid w:val="1FD751E0"/>
    <w:rsid w:val="2004329F"/>
    <w:rsid w:val="200EC081"/>
    <w:rsid w:val="20765C46"/>
    <w:rsid w:val="2078CB31"/>
    <w:rsid w:val="20C06255"/>
    <w:rsid w:val="20E96D60"/>
    <w:rsid w:val="210719CC"/>
    <w:rsid w:val="2120A309"/>
    <w:rsid w:val="2129CB73"/>
    <w:rsid w:val="212F631A"/>
    <w:rsid w:val="21453D32"/>
    <w:rsid w:val="217045C4"/>
    <w:rsid w:val="21ACA447"/>
    <w:rsid w:val="21B20C9D"/>
    <w:rsid w:val="21BC9CD7"/>
    <w:rsid w:val="21E45700"/>
    <w:rsid w:val="2203A59C"/>
    <w:rsid w:val="22069B11"/>
    <w:rsid w:val="22367187"/>
    <w:rsid w:val="2245428D"/>
    <w:rsid w:val="22513AA3"/>
    <w:rsid w:val="2255AB79"/>
    <w:rsid w:val="226532C5"/>
    <w:rsid w:val="2267CFB5"/>
    <w:rsid w:val="226CB251"/>
    <w:rsid w:val="227D0868"/>
    <w:rsid w:val="227D95AB"/>
    <w:rsid w:val="229D4E0F"/>
    <w:rsid w:val="22D58DE0"/>
    <w:rsid w:val="22E605C1"/>
    <w:rsid w:val="22E89A8E"/>
    <w:rsid w:val="231C89C7"/>
    <w:rsid w:val="232761D7"/>
    <w:rsid w:val="2348DC35"/>
    <w:rsid w:val="2366674F"/>
    <w:rsid w:val="23683606"/>
    <w:rsid w:val="2390A2FA"/>
    <w:rsid w:val="239B935B"/>
    <w:rsid w:val="23CCC58B"/>
    <w:rsid w:val="23DC2614"/>
    <w:rsid w:val="23DCC699"/>
    <w:rsid w:val="23DE1C76"/>
    <w:rsid w:val="23E6C096"/>
    <w:rsid w:val="23E7AF2D"/>
    <w:rsid w:val="23ECDB99"/>
    <w:rsid w:val="242913B7"/>
    <w:rsid w:val="24A8C915"/>
    <w:rsid w:val="24CC83B5"/>
    <w:rsid w:val="24DA1501"/>
    <w:rsid w:val="24DEF212"/>
    <w:rsid w:val="253B4043"/>
    <w:rsid w:val="2548933F"/>
    <w:rsid w:val="254BD420"/>
    <w:rsid w:val="256DB803"/>
    <w:rsid w:val="25895DE6"/>
    <w:rsid w:val="258BED8C"/>
    <w:rsid w:val="259506D6"/>
    <w:rsid w:val="2602814E"/>
    <w:rsid w:val="2616D18E"/>
    <w:rsid w:val="261DD8D6"/>
    <w:rsid w:val="26205798"/>
    <w:rsid w:val="265DC368"/>
    <w:rsid w:val="265EDFB7"/>
    <w:rsid w:val="269012D5"/>
    <w:rsid w:val="26B15809"/>
    <w:rsid w:val="270BB9D1"/>
    <w:rsid w:val="2751EE21"/>
    <w:rsid w:val="2758566B"/>
    <w:rsid w:val="275C3B2C"/>
    <w:rsid w:val="275C51BB"/>
    <w:rsid w:val="275F115E"/>
    <w:rsid w:val="276E1B8D"/>
    <w:rsid w:val="278421A2"/>
    <w:rsid w:val="278C44D0"/>
    <w:rsid w:val="27A62994"/>
    <w:rsid w:val="27AEF719"/>
    <w:rsid w:val="27CA228C"/>
    <w:rsid w:val="27D0F33B"/>
    <w:rsid w:val="28138D5A"/>
    <w:rsid w:val="28286FD2"/>
    <w:rsid w:val="28331147"/>
    <w:rsid w:val="2841EB08"/>
    <w:rsid w:val="28432C49"/>
    <w:rsid w:val="2864E35D"/>
    <w:rsid w:val="2873032E"/>
    <w:rsid w:val="287B92C4"/>
    <w:rsid w:val="28919829"/>
    <w:rsid w:val="28F92F9F"/>
    <w:rsid w:val="28FE7C07"/>
    <w:rsid w:val="29076EC2"/>
    <w:rsid w:val="29282043"/>
    <w:rsid w:val="293A46B3"/>
    <w:rsid w:val="293C52D0"/>
    <w:rsid w:val="298CFB8E"/>
    <w:rsid w:val="29C873EB"/>
    <w:rsid w:val="2A10AEFB"/>
    <w:rsid w:val="2A207911"/>
    <w:rsid w:val="2A3772E0"/>
    <w:rsid w:val="2A53BC4D"/>
    <w:rsid w:val="2A5A0D80"/>
    <w:rsid w:val="2A914FDE"/>
    <w:rsid w:val="2A9C8E31"/>
    <w:rsid w:val="2ABF13E9"/>
    <w:rsid w:val="2AC73F20"/>
    <w:rsid w:val="2AC87051"/>
    <w:rsid w:val="2AE8B478"/>
    <w:rsid w:val="2B1C7E0C"/>
    <w:rsid w:val="2B653DD9"/>
    <w:rsid w:val="2B9EFAE7"/>
    <w:rsid w:val="2BA00CC1"/>
    <w:rsid w:val="2BEBAAA8"/>
    <w:rsid w:val="2C285E1E"/>
    <w:rsid w:val="2C37AF49"/>
    <w:rsid w:val="2C466279"/>
    <w:rsid w:val="2C480D8E"/>
    <w:rsid w:val="2C4AF5F4"/>
    <w:rsid w:val="2C4FBD7D"/>
    <w:rsid w:val="2C80A9F7"/>
    <w:rsid w:val="2CCB2206"/>
    <w:rsid w:val="2D38E59D"/>
    <w:rsid w:val="2D5A8782"/>
    <w:rsid w:val="2D68EB12"/>
    <w:rsid w:val="2D89EDF2"/>
    <w:rsid w:val="2D9EDD49"/>
    <w:rsid w:val="2D9F5090"/>
    <w:rsid w:val="2DB38290"/>
    <w:rsid w:val="2E04D3AA"/>
    <w:rsid w:val="2E054801"/>
    <w:rsid w:val="2E1AD9CE"/>
    <w:rsid w:val="2E8432A5"/>
    <w:rsid w:val="2E8966BE"/>
    <w:rsid w:val="2E95ECC8"/>
    <w:rsid w:val="2EABE89F"/>
    <w:rsid w:val="2ECB4562"/>
    <w:rsid w:val="2ECF9037"/>
    <w:rsid w:val="2ED0E012"/>
    <w:rsid w:val="2EEDB4B0"/>
    <w:rsid w:val="2F107BDA"/>
    <w:rsid w:val="2F12709B"/>
    <w:rsid w:val="2F151559"/>
    <w:rsid w:val="2F219C78"/>
    <w:rsid w:val="2F5B417C"/>
    <w:rsid w:val="2F780FC8"/>
    <w:rsid w:val="2F8D2D19"/>
    <w:rsid w:val="2FA109DA"/>
    <w:rsid w:val="2FB0C93B"/>
    <w:rsid w:val="2FB37FE1"/>
    <w:rsid w:val="2FE90A0E"/>
    <w:rsid w:val="2FEE7AB8"/>
    <w:rsid w:val="3059379C"/>
    <w:rsid w:val="305AE7FF"/>
    <w:rsid w:val="30649D06"/>
    <w:rsid w:val="307D2857"/>
    <w:rsid w:val="30A11CAE"/>
    <w:rsid w:val="30A6DCD4"/>
    <w:rsid w:val="30CC5450"/>
    <w:rsid w:val="31447F6F"/>
    <w:rsid w:val="315BDE85"/>
    <w:rsid w:val="3173B274"/>
    <w:rsid w:val="3174D701"/>
    <w:rsid w:val="31A6DFFE"/>
    <w:rsid w:val="31EE5C01"/>
    <w:rsid w:val="31F4161D"/>
    <w:rsid w:val="31F5ABBF"/>
    <w:rsid w:val="3221FEAB"/>
    <w:rsid w:val="32235B08"/>
    <w:rsid w:val="32406EB2"/>
    <w:rsid w:val="324DD8DA"/>
    <w:rsid w:val="326749E0"/>
    <w:rsid w:val="3291B4DF"/>
    <w:rsid w:val="32A72D33"/>
    <w:rsid w:val="32E90562"/>
    <w:rsid w:val="33092D40"/>
    <w:rsid w:val="330D6EAE"/>
    <w:rsid w:val="33315613"/>
    <w:rsid w:val="3342DE04"/>
    <w:rsid w:val="335ECC42"/>
    <w:rsid w:val="335F7B7D"/>
    <w:rsid w:val="337EEF7E"/>
    <w:rsid w:val="33976812"/>
    <w:rsid w:val="3397C4C4"/>
    <w:rsid w:val="33F5E696"/>
    <w:rsid w:val="3407B97D"/>
    <w:rsid w:val="34B7935B"/>
    <w:rsid w:val="34C14A6D"/>
    <w:rsid w:val="34D94879"/>
    <w:rsid w:val="34DA3F95"/>
    <w:rsid w:val="34F559CF"/>
    <w:rsid w:val="35087AF0"/>
    <w:rsid w:val="351C6EEF"/>
    <w:rsid w:val="351F8A6E"/>
    <w:rsid w:val="356E8A71"/>
    <w:rsid w:val="356FAA8C"/>
    <w:rsid w:val="357CC78B"/>
    <w:rsid w:val="35F981EE"/>
    <w:rsid w:val="3635F3E7"/>
    <w:rsid w:val="363E442C"/>
    <w:rsid w:val="3666AF6D"/>
    <w:rsid w:val="3680B0DC"/>
    <w:rsid w:val="3686F425"/>
    <w:rsid w:val="3694A07C"/>
    <w:rsid w:val="36B7AA6F"/>
    <w:rsid w:val="36BDD77B"/>
    <w:rsid w:val="36BFD365"/>
    <w:rsid w:val="36E57842"/>
    <w:rsid w:val="36E8C6CF"/>
    <w:rsid w:val="36F3E8F8"/>
    <w:rsid w:val="36FA9DA5"/>
    <w:rsid w:val="371026DA"/>
    <w:rsid w:val="37145E8C"/>
    <w:rsid w:val="371ED76D"/>
    <w:rsid w:val="3720552B"/>
    <w:rsid w:val="37312F28"/>
    <w:rsid w:val="37434F63"/>
    <w:rsid w:val="37520CD7"/>
    <w:rsid w:val="37560221"/>
    <w:rsid w:val="37B2397F"/>
    <w:rsid w:val="37B3FA14"/>
    <w:rsid w:val="381DF9BF"/>
    <w:rsid w:val="3823FF95"/>
    <w:rsid w:val="386BAB6E"/>
    <w:rsid w:val="386BF3D6"/>
    <w:rsid w:val="3895C6A9"/>
    <w:rsid w:val="389988C4"/>
    <w:rsid w:val="389DEC2B"/>
    <w:rsid w:val="38A163DF"/>
    <w:rsid w:val="38FFAA62"/>
    <w:rsid w:val="390AFBAF"/>
    <w:rsid w:val="3912984D"/>
    <w:rsid w:val="391BA7BC"/>
    <w:rsid w:val="392DB42A"/>
    <w:rsid w:val="393EA19F"/>
    <w:rsid w:val="39734A0C"/>
    <w:rsid w:val="3977DEB2"/>
    <w:rsid w:val="3995DD97"/>
    <w:rsid w:val="39E42649"/>
    <w:rsid w:val="3A1F3713"/>
    <w:rsid w:val="3A235AF4"/>
    <w:rsid w:val="3A35A372"/>
    <w:rsid w:val="3A5D8B9A"/>
    <w:rsid w:val="3ABA97E4"/>
    <w:rsid w:val="3ADEE19C"/>
    <w:rsid w:val="3AFBAB88"/>
    <w:rsid w:val="3B0C203E"/>
    <w:rsid w:val="3B0EDDCE"/>
    <w:rsid w:val="3B51A1CC"/>
    <w:rsid w:val="3B55A63A"/>
    <w:rsid w:val="3B82440B"/>
    <w:rsid w:val="3B84286E"/>
    <w:rsid w:val="3B9EA622"/>
    <w:rsid w:val="3BA683C8"/>
    <w:rsid w:val="3BC73C19"/>
    <w:rsid w:val="3BCB1EFE"/>
    <w:rsid w:val="3BDE8CA6"/>
    <w:rsid w:val="3BE91D7A"/>
    <w:rsid w:val="3BF2E48A"/>
    <w:rsid w:val="3C03137F"/>
    <w:rsid w:val="3C7E1962"/>
    <w:rsid w:val="3C9C38D6"/>
    <w:rsid w:val="3CA164AB"/>
    <w:rsid w:val="3CA54B23"/>
    <w:rsid w:val="3CB051FC"/>
    <w:rsid w:val="3CB41F0F"/>
    <w:rsid w:val="3D3E7A0E"/>
    <w:rsid w:val="3D58E788"/>
    <w:rsid w:val="3D5CB4F6"/>
    <w:rsid w:val="3D614BA3"/>
    <w:rsid w:val="3D7716D6"/>
    <w:rsid w:val="3D98800E"/>
    <w:rsid w:val="3DAA8A85"/>
    <w:rsid w:val="3DB52085"/>
    <w:rsid w:val="3DCDC52B"/>
    <w:rsid w:val="3DEC7B8B"/>
    <w:rsid w:val="3E1C4124"/>
    <w:rsid w:val="3E3820DD"/>
    <w:rsid w:val="3E654971"/>
    <w:rsid w:val="3E6E391F"/>
    <w:rsid w:val="3E97EB90"/>
    <w:rsid w:val="3E9C5047"/>
    <w:rsid w:val="3E9F22C0"/>
    <w:rsid w:val="3EA6AAF8"/>
    <w:rsid w:val="3F23212C"/>
    <w:rsid w:val="3F2FA6D7"/>
    <w:rsid w:val="3F94201A"/>
    <w:rsid w:val="3FB340D5"/>
    <w:rsid w:val="3FD27D05"/>
    <w:rsid w:val="3FDF3484"/>
    <w:rsid w:val="401D27F2"/>
    <w:rsid w:val="403A810C"/>
    <w:rsid w:val="403DA286"/>
    <w:rsid w:val="408A360C"/>
    <w:rsid w:val="409CB40E"/>
    <w:rsid w:val="40A4DD3C"/>
    <w:rsid w:val="40C41DBB"/>
    <w:rsid w:val="40E95249"/>
    <w:rsid w:val="40F4F8F4"/>
    <w:rsid w:val="4120A736"/>
    <w:rsid w:val="4168244A"/>
    <w:rsid w:val="41950C69"/>
    <w:rsid w:val="41C5EEA9"/>
    <w:rsid w:val="41E75598"/>
    <w:rsid w:val="41EA9697"/>
    <w:rsid w:val="41F0515F"/>
    <w:rsid w:val="421E8513"/>
    <w:rsid w:val="425A1F26"/>
    <w:rsid w:val="425A7618"/>
    <w:rsid w:val="428B53E6"/>
    <w:rsid w:val="428E2444"/>
    <w:rsid w:val="42B11BD5"/>
    <w:rsid w:val="42EAFB23"/>
    <w:rsid w:val="43041D40"/>
    <w:rsid w:val="4306A44B"/>
    <w:rsid w:val="431C41F3"/>
    <w:rsid w:val="43319E4C"/>
    <w:rsid w:val="43380637"/>
    <w:rsid w:val="433A9E8C"/>
    <w:rsid w:val="4344A8B9"/>
    <w:rsid w:val="4366116A"/>
    <w:rsid w:val="43872CB1"/>
    <w:rsid w:val="43893639"/>
    <w:rsid w:val="4394D4A9"/>
    <w:rsid w:val="439FEAC8"/>
    <w:rsid w:val="43A1AE18"/>
    <w:rsid w:val="43B37B4B"/>
    <w:rsid w:val="43D13261"/>
    <w:rsid w:val="43D32E75"/>
    <w:rsid w:val="44001FA9"/>
    <w:rsid w:val="4401B32B"/>
    <w:rsid w:val="44216050"/>
    <w:rsid w:val="44285FEC"/>
    <w:rsid w:val="44400B09"/>
    <w:rsid w:val="444A09F0"/>
    <w:rsid w:val="444DB674"/>
    <w:rsid w:val="445195F2"/>
    <w:rsid w:val="445E7AD4"/>
    <w:rsid w:val="446E3CAD"/>
    <w:rsid w:val="446F4616"/>
    <w:rsid w:val="447AA217"/>
    <w:rsid w:val="44800D87"/>
    <w:rsid w:val="44920D95"/>
    <w:rsid w:val="44AFF3F0"/>
    <w:rsid w:val="44B03C99"/>
    <w:rsid w:val="44B469E6"/>
    <w:rsid w:val="44E4BB4D"/>
    <w:rsid w:val="44E8253F"/>
    <w:rsid w:val="44F448F5"/>
    <w:rsid w:val="44F68E5A"/>
    <w:rsid w:val="44FC80A0"/>
    <w:rsid w:val="45172550"/>
    <w:rsid w:val="452A81A1"/>
    <w:rsid w:val="4538ED1C"/>
    <w:rsid w:val="45481817"/>
    <w:rsid w:val="45651414"/>
    <w:rsid w:val="456B99CC"/>
    <w:rsid w:val="457D5AB3"/>
    <w:rsid w:val="4580F7C4"/>
    <w:rsid w:val="458D2D22"/>
    <w:rsid w:val="45AC0999"/>
    <w:rsid w:val="45AE1364"/>
    <w:rsid w:val="45C20216"/>
    <w:rsid w:val="45E0297B"/>
    <w:rsid w:val="45E482C2"/>
    <w:rsid w:val="462D2290"/>
    <w:rsid w:val="463400D4"/>
    <w:rsid w:val="463E688B"/>
    <w:rsid w:val="46414072"/>
    <w:rsid w:val="4671F861"/>
    <w:rsid w:val="46772B98"/>
    <w:rsid w:val="46860DD5"/>
    <w:rsid w:val="469E03BA"/>
    <w:rsid w:val="46BFC967"/>
    <w:rsid w:val="46C4B4C9"/>
    <w:rsid w:val="46DC1646"/>
    <w:rsid w:val="470250C9"/>
    <w:rsid w:val="4716CC65"/>
    <w:rsid w:val="4721AAD4"/>
    <w:rsid w:val="4727BB98"/>
    <w:rsid w:val="4757FBF6"/>
    <w:rsid w:val="4765C3CF"/>
    <w:rsid w:val="476DAB6B"/>
    <w:rsid w:val="4785D001"/>
    <w:rsid w:val="4789DB95"/>
    <w:rsid w:val="47D2AEB2"/>
    <w:rsid w:val="47DD1EC9"/>
    <w:rsid w:val="47FE246A"/>
    <w:rsid w:val="486CB11C"/>
    <w:rsid w:val="487020F5"/>
    <w:rsid w:val="48879D52"/>
    <w:rsid w:val="488F3D67"/>
    <w:rsid w:val="48BAFCC2"/>
    <w:rsid w:val="48BE9F9F"/>
    <w:rsid w:val="4910AAAB"/>
    <w:rsid w:val="49432C6D"/>
    <w:rsid w:val="4950F243"/>
    <w:rsid w:val="495F103A"/>
    <w:rsid w:val="4965E5A4"/>
    <w:rsid w:val="4966BFE1"/>
    <w:rsid w:val="4990BF3C"/>
    <w:rsid w:val="49926EE1"/>
    <w:rsid w:val="49E5BA24"/>
    <w:rsid w:val="49F2253D"/>
    <w:rsid w:val="4A020E67"/>
    <w:rsid w:val="4A031B68"/>
    <w:rsid w:val="4A038F98"/>
    <w:rsid w:val="4A0B8003"/>
    <w:rsid w:val="4A59C84C"/>
    <w:rsid w:val="4A8F4435"/>
    <w:rsid w:val="4ACC6C33"/>
    <w:rsid w:val="4B5B8E7C"/>
    <w:rsid w:val="4B772111"/>
    <w:rsid w:val="4BB3D455"/>
    <w:rsid w:val="4BC50AAA"/>
    <w:rsid w:val="4BCE99E2"/>
    <w:rsid w:val="4BD4B440"/>
    <w:rsid w:val="4C05ED83"/>
    <w:rsid w:val="4C15C0AF"/>
    <w:rsid w:val="4C3F53D5"/>
    <w:rsid w:val="4C7B42B3"/>
    <w:rsid w:val="4C95A4D2"/>
    <w:rsid w:val="4C97EF94"/>
    <w:rsid w:val="4C9A8DD5"/>
    <w:rsid w:val="4CA728D4"/>
    <w:rsid w:val="4CDCDC24"/>
    <w:rsid w:val="4CF0C813"/>
    <w:rsid w:val="4CF59577"/>
    <w:rsid w:val="4CFC0095"/>
    <w:rsid w:val="4D202639"/>
    <w:rsid w:val="4D361F95"/>
    <w:rsid w:val="4D402770"/>
    <w:rsid w:val="4D47B772"/>
    <w:rsid w:val="4D844948"/>
    <w:rsid w:val="4D888B0C"/>
    <w:rsid w:val="4DC5272B"/>
    <w:rsid w:val="4DCA6DE5"/>
    <w:rsid w:val="4E0F8A25"/>
    <w:rsid w:val="4E24F731"/>
    <w:rsid w:val="4E7B54FA"/>
    <w:rsid w:val="4E7BC043"/>
    <w:rsid w:val="4E9BED4E"/>
    <w:rsid w:val="4EBC683B"/>
    <w:rsid w:val="4ECF4A23"/>
    <w:rsid w:val="4EF554A8"/>
    <w:rsid w:val="4EFF92AC"/>
    <w:rsid w:val="4F1B23AC"/>
    <w:rsid w:val="4F2899F7"/>
    <w:rsid w:val="4F2F8088"/>
    <w:rsid w:val="4F70296B"/>
    <w:rsid w:val="4F7CC70D"/>
    <w:rsid w:val="4F8AB006"/>
    <w:rsid w:val="4FB27603"/>
    <w:rsid w:val="4FB8EE5A"/>
    <w:rsid w:val="4FC1BE93"/>
    <w:rsid w:val="4FE64612"/>
    <w:rsid w:val="500725FE"/>
    <w:rsid w:val="502A78AC"/>
    <w:rsid w:val="503DD732"/>
    <w:rsid w:val="50405EA6"/>
    <w:rsid w:val="5048987C"/>
    <w:rsid w:val="5080BD3B"/>
    <w:rsid w:val="508FC8D7"/>
    <w:rsid w:val="50920A3B"/>
    <w:rsid w:val="50A59966"/>
    <w:rsid w:val="50AC14CB"/>
    <w:rsid w:val="50D4A079"/>
    <w:rsid w:val="50E6F2F6"/>
    <w:rsid w:val="50F6A1B8"/>
    <w:rsid w:val="50F8A9EC"/>
    <w:rsid w:val="50FD795C"/>
    <w:rsid w:val="511E2CDD"/>
    <w:rsid w:val="51684F08"/>
    <w:rsid w:val="5168CED9"/>
    <w:rsid w:val="516A529D"/>
    <w:rsid w:val="517A6698"/>
    <w:rsid w:val="517E578B"/>
    <w:rsid w:val="51D7DF67"/>
    <w:rsid w:val="51DADCC4"/>
    <w:rsid w:val="5227E893"/>
    <w:rsid w:val="523D5CDB"/>
    <w:rsid w:val="524C20C8"/>
    <w:rsid w:val="525FF85E"/>
    <w:rsid w:val="52666C52"/>
    <w:rsid w:val="52A98EFE"/>
    <w:rsid w:val="52B464D0"/>
    <w:rsid w:val="52DB5996"/>
    <w:rsid w:val="52E426BA"/>
    <w:rsid w:val="53026892"/>
    <w:rsid w:val="5313268D"/>
    <w:rsid w:val="536B8EDB"/>
    <w:rsid w:val="537402A4"/>
    <w:rsid w:val="53929BB0"/>
    <w:rsid w:val="53A439C0"/>
    <w:rsid w:val="53A97D43"/>
    <w:rsid w:val="53ACA22B"/>
    <w:rsid w:val="53D930BE"/>
    <w:rsid w:val="54092367"/>
    <w:rsid w:val="542D092D"/>
    <w:rsid w:val="54348BA5"/>
    <w:rsid w:val="5445FBE0"/>
    <w:rsid w:val="545735ED"/>
    <w:rsid w:val="5469A05E"/>
    <w:rsid w:val="5470A2B1"/>
    <w:rsid w:val="54976DE7"/>
    <w:rsid w:val="549778B5"/>
    <w:rsid w:val="54B0DBB1"/>
    <w:rsid w:val="54BE2993"/>
    <w:rsid w:val="54C43D64"/>
    <w:rsid w:val="54D2C627"/>
    <w:rsid w:val="54DB4DC8"/>
    <w:rsid w:val="54F2F43C"/>
    <w:rsid w:val="54FFE06B"/>
    <w:rsid w:val="5512538B"/>
    <w:rsid w:val="554D3EA4"/>
    <w:rsid w:val="5551D500"/>
    <w:rsid w:val="5582C82A"/>
    <w:rsid w:val="5591AC22"/>
    <w:rsid w:val="55D375B8"/>
    <w:rsid w:val="56022DF2"/>
    <w:rsid w:val="560EC147"/>
    <w:rsid w:val="5632FB0B"/>
    <w:rsid w:val="563D0D51"/>
    <w:rsid w:val="5662202D"/>
    <w:rsid w:val="566374F0"/>
    <w:rsid w:val="567E1524"/>
    <w:rsid w:val="56904FE8"/>
    <w:rsid w:val="5690F38C"/>
    <w:rsid w:val="569A446F"/>
    <w:rsid w:val="56FC22E1"/>
    <w:rsid w:val="571974B3"/>
    <w:rsid w:val="573C9562"/>
    <w:rsid w:val="575EB8E5"/>
    <w:rsid w:val="57D01DAB"/>
    <w:rsid w:val="57E96C8A"/>
    <w:rsid w:val="57EE5497"/>
    <w:rsid w:val="57FF8CCB"/>
    <w:rsid w:val="5824ED0F"/>
    <w:rsid w:val="5837FD64"/>
    <w:rsid w:val="588B1CE9"/>
    <w:rsid w:val="588B9767"/>
    <w:rsid w:val="58B7A66D"/>
    <w:rsid w:val="58B88630"/>
    <w:rsid w:val="58D3E853"/>
    <w:rsid w:val="5941F0E3"/>
    <w:rsid w:val="59454E4D"/>
    <w:rsid w:val="59D6D904"/>
    <w:rsid w:val="59E5BECC"/>
    <w:rsid w:val="59E9E08A"/>
    <w:rsid w:val="59EBFF3E"/>
    <w:rsid w:val="5A1BCFE5"/>
    <w:rsid w:val="5A37DA16"/>
    <w:rsid w:val="5A438391"/>
    <w:rsid w:val="5A5C3840"/>
    <w:rsid w:val="5A8F45FD"/>
    <w:rsid w:val="5A95F385"/>
    <w:rsid w:val="5AB957C6"/>
    <w:rsid w:val="5ACDA269"/>
    <w:rsid w:val="5AEDBB38"/>
    <w:rsid w:val="5B38E7B3"/>
    <w:rsid w:val="5B3B6EFF"/>
    <w:rsid w:val="5B4ED372"/>
    <w:rsid w:val="5B4FD198"/>
    <w:rsid w:val="5B5ABC43"/>
    <w:rsid w:val="5B690162"/>
    <w:rsid w:val="5B9A99C7"/>
    <w:rsid w:val="5BC3AF27"/>
    <w:rsid w:val="5BCE7E55"/>
    <w:rsid w:val="5BD64F4F"/>
    <w:rsid w:val="5BE97962"/>
    <w:rsid w:val="5C1941DA"/>
    <w:rsid w:val="5C1CE70E"/>
    <w:rsid w:val="5C256B4A"/>
    <w:rsid w:val="5C32D2C6"/>
    <w:rsid w:val="5C3FE32D"/>
    <w:rsid w:val="5C43E7B5"/>
    <w:rsid w:val="5C4AACF2"/>
    <w:rsid w:val="5C9D5BFD"/>
    <w:rsid w:val="5CB0D1A0"/>
    <w:rsid w:val="5CB459A1"/>
    <w:rsid w:val="5CB6294A"/>
    <w:rsid w:val="5CE495EB"/>
    <w:rsid w:val="5D13F7B9"/>
    <w:rsid w:val="5D1A9B04"/>
    <w:rsid w:val="5D3CCB04"/>
    <w:rsid w:val="5D42F397"/>
    <w:rsid w:val="5D5D1309"/>
    <w:rsid w:val="5D787DAA"/>
    <w:rsid w:val="5D9C5633"/>
    <w:rsid w:val="5DFEDE0A"/>
    <w:rsid w:val="5E20934A"/>
    <w:rsid w:val="5E4376E8"/>
    <w:rsid w:val="5E47E2A9"/>
    <w:rsid w:val="5E570938"/>
    <w:rsid w:val="5E6252CE"/>
    <w:rsid w:val="5E7B4A52"/>
    <w:rsid w:val="5E911643"/>
    <w:rsid w:val="5E926529"/>
    <w:rsid w:val="5EC7C292"/>
    <w:rsid w:val="5EE1362C"/>
    <w:rsid w:val="5EE542F4"/>
    <w:rsid w:val="5EFC0067"/>
    <w:rsid w:val="5F137A56"/>
    <w:rsid w:val="5F22C9F6"/>
    <w:rsid w:val="5F41BA4D"/>
    <w:rsid w:val="5F4AF1DE"/>
    <w:rsid w:val="5F94C3FC"/>
    <w:rsid w:val="5FAA257A"/>
    <w:rsid w:val="5FB06C1F"/>
    <w:rsid w:val="5FB1B8B9"/>
    <w:rsid w:val="5FF31B12"/>
    <w:rsid w:val="5FFDBF56"/>
    <w:rsid w:val="60045903"/>
    <w:rsid w:val="60091CB8"/>
    <w:rsid w:val="600E2B76"/>
    <w:rsid w:val="6011D95E"/>
    <w:rsid w:val="603D1D80"/>
    <w:rsid w:val="605F7E92"/>
    <w:rsid w:val="60768152"/>
    <w:rsid w:val="60792E87"/>
    <w:rsid w:val="60796F57"/>
    <w:rsid w:val="609535FB"/>
    <w:rsid w:val="60A1BE9F"/>
    <w:rsid w:val="60AD9D1F"/>
    <w:rsid w:val="60D1E5CE"/>
    <w:rsid w:val="60DEF278"/>
    <w:rsid w:val="6113B165"/>
    <w:rsid w:val="61152352"/>
    <w:rsid w:val="61209B51"/>
    <w:rsid w:val="6122D30F"/>
    <w:rsid w:val="612ED077"/>
    <w:rsid w:val="61514BC2"/>
    <w:rsid w:val="6186F4F2"/>
    <w:rsid w:val="61B5B825"/>
    <w:rsid w:val="61B8ADDA"/>
    <w:rsid w:val="61B90BF3"/>
    <w:rsid w:val="6214BB22"/>
    <w:rsid w:val="6216BADA"/>
    <w:rsid w:val="6219F16B"/>
    <w:rsid w:val="62360757"/>
    <w:rsid w:val="62464A27"/>
    <w:rsid w:val="624C24A6"/>
    <w:rsid w:val="62529D32"/>
    <w:rsid w:val="6256AE27"/>
    <w:rsid w:val="627F2FDE"/>
    <w:rsid w:val="62917CFD"/>
    <w:rsid w:val="6292B4D7"/>
    <w:rsid w:val="62BBAD8B"/>
    <w:rsid w:val="62CCB4B5"/>
    <w:rsid w:val="62CE49BB"/>
    <w:rsid w:val="62CE7FE9"/>
    <w:rsid w:val="62D58B5B"/>
    <w:rsid w:val="62D8E709"/>
    <w:rsid w:val="62F117BF"/>
    <w:rsid w:val="62FCC9FD"/>
    <w:rsid w:val="6310046A"/>
    <w:rsid w:val="63303DC5"/>
    <w:rsid w:val="6340DF2E"/>
    <w:rsid w:val="634E2355"/>
    <w:rsid w:val="6395C379"/>
    <w:rsid w:val="639FC78E"/>
    <w:rsid w:val="63B7C234"/>
    <w:rsid w:val="640E23ED"/>
    <w:rsid w:val="643B40BC"/>
    <w:rsid w:val="645AF23D"/>
    <w:rsid w:val="64932854"/>
    <w:rsid w:val="64A01BAE"/>
    <w:rsid w:val="64A59CC3"/>
    <w:rsid w:val="64FA0C83"/>
    <w:rsid w:val="650C3AFC"/>
    <w:rsid w:val="650D619E"/>
    <w:rsid w:val="650FCFC2"/>
    <w:rsid w:val="6512A7E3"/>
    <w:rsid w:val="651A6ABE"/>
    <w:rsid w:val="653A84DC"/>
    <w:rsid w:val="653E1E17"/>
    <w:rsid w:val="65719CF7"/>
    <w:rsid w:val="6585C6C7"/>
    <w:rsid w:val="6592D5E5"/>
    <w:rsid w:val="65AA5078"/>
    <w:rsid w:val="65B93FFC"/>
    <w:rsid w:val="65D5E6D7"/>
    <w:rsid w:val="65D7C805"/>
    <w:rsid w:val="65F15768"/>
    <w:rsid w:val="667881D6"/>
    <w:rsid w:val="6680E0EC"/>
    <w:rsid w:val="669386D2"/>
    <w:rsid w:val="6696D8DA"/>
    <w:rsid w:val="6734E9F4"/>
    <w:rsid w:val="67B8B5BE"/>
    <w:rsid w:val="67D44D1F"/>
    <w:rsid w:val="67FD2B3F"/>
    <w:rsid w:val="680836CC"/>
    <w:rsid w:val="681E32CF"/>
    <w:rsid w:val="682482BA"/>
    <w:rsid w:val="682C3D4D"/>
    <w:rsid w:val="684E8FD0"/>
    <w:rsid w:val="685DA96E"/>
    <w:rsid w:val="688EF3FE"/>
    <w:rsid w:val="6896D7F1"/>
    <w:rsid w:val="68BD1A45"/>
    <w:rsid w:val="68C5A85E"/>
    <w:rsid w:val="69233386"/>
    <w:rsid w:val="692EE496"/>
    <w:rsid w:val="693BDF85"/>
    <w:rsid w:val="693D8809"/>
    <w:rsid w:val="69413E4A"/>
    <w:rsid w:val="69539CCB"/>
    <w:rsid w:val="695B3E91"/>
    <w:rsid w:val="6999A649"/>
    <w:rsid w:val="69AF7D0D"/>
    <w:rsid w:val="69BFDE37"/>
    <w:rsid w:val="69D09F3A"/>
    <w:rsid w:val="69DE44F0"/>
    <w:rsid w:val="69E3757C"/>
    <w:rsid w:val="6A2F88D6"/>
    <w:rsid w:val="6A757716"/>
    <w:rsid w:val="6A8A8DFD"/>
    <w:rsid w:val="6A978FBF"/>
    <w:rsid w:val="6A98C772"/>
    <w:rsid w:val="6AA5D6FC"/>
    <w:rsid w:val="6AB01325"/>
    <w:rsid w:val="6AB3F47A"/>
    <w:rsid w:val="6ABD516A"/>
    <w:rsid w:val="6ACD367A"/>
    <w:rsid w:val="6AF28E66"/>
    <w:rsid w:val="6AF965D8"/>
    <w:rsid w:val="6AFE3061"/>
    <w:rsid w:val="6B0005C7"/>
    <w:rsid w:val="6B028718"/>
    <w:rsid w:val="6B135EF9"/>
    <w:rsid w:val="6B39578A"/>
    <w:rsid w:val="6B42B342"/>
    <w:rsid w:val="6B529B04"/>
    <w:rsid w:val="6B6AA18E"/>
    <w:rsid w:val="6B787732"/>
    <w:rsid w:val="6B831249"/>
    <w:rsid w:val="6B89F995"/>
    <w:rsid w:val="6B9E5EE5"/>
    <w:rsid w:val="6BED643C"/>
    <w:rsid w:val="6BF3F8D2"/>
    <w:rsid w:val="6BF4F0A0"/>
    <w:rsid w:val="6BFB65B0"/>
    <w:rsid w:val="6C030CCA"/>
    <w:rsid w:val="6C18E097"/>
    <w:rsid w:val="6C435D3A"/>
    <w:rsid w:val="6C4711B2"/>
    <w:rsid w:val="6C4832AE"/>
    <w:rsid w:val="6C4A5F8E"/>
    <w:rsid w:val="6C571E29"/>
    <w:rsid w:val="6C5F35B5"/>
    <w:rsid w:val="6C625D93"/>
    <w:rsid w:val="6C7999AB"/>
    <w:rsid w:val="6C8719DE"/>
    <w:rsid w:val="6C97D401"/>
    <w:rsid w:val="6CDF6B01"/>
    <w:rsid w:val="6CE816B0"/>
    <w:rsid w:val="6CFBBEEA"/>
    <w:rsid w:val="6CFE14E9"/>
    <w:rsid w:val="6D17F453"/>
    <w:rsid w:val="6D2AFC41"/>
    <w:rsid w:val="6DDC5D2C"/>
    <w:rsid w:val="6DDDFA1A"/>
    <w:rsid w:val="6DF10487"/>
    <w:rsid w:val="6E06928B"/>
    <w:rsid w:val="6E234152"/>
    <w:rsid w:val="6E45E134"/>
    <w:rsid w:val="6E568EEF"/>
    <w:rsid w:val="6E7BF128"/>
    <w:rsid w:val="6E986F58"/>
    <w:rsid w:val="6EA01ED1"/>
    <w:rsid w:val="6F01BDDF"/>
    <w:rsid w:val="6F2A0F5D"/>
    <w:rsid w:val="6F4F06FF"/>
    <w:rsid w:val="6F83AE59"/>
    <w:rsid w:val="6F87E645"/>
    <w:rsid w:val="6F8E81A5"/>
    <w:rsid w:val="6FB6B40F"/>
    <w:rsid w:val="6FB89413"/>
    <w:rsid w:val="6FC66CB3"/>
    <w:rsid w:val="6FFAF0F3"/>
    <w:rsid w:val="703FF804"/>
    <w:rsid w:val="705CCD5A"/>
    <w:rsid w:val="70AA0EF5"/>
    <w:rsid w:val="70BD1E5D"/>
    <w:rsid w:val="7105E1B3"/>
    <w:rsid w:val="710DFDA1"/>
    <w:rsid w:val="71483BFC"/>
    <w:rsid w:val="7154D41F"/>
    <w:rsid w:val="715CE09F"/>
    <w:rsid w:val="715CF53E"/>
    <w:rsid w:val="7199764F"/>
    <w:rsid w:val="71C1D52A"/>
    <w:rsid w:val="71D51D92"/>
    <w:rsid w:val="71D77709"/>
    <w:rsid w:val="7210BE5A"/>
    <w:rsid w:val="72154036"/>
    <w:rsid w:val="7243B65C"/>
    <w:rsid w:val="724BBBD6"/>
    <w:rsid w:val="7263349B"/>
    <w:rsid w:val="72A09E35"/>
    <w:rsid w:val="72E505FB"/>
    <w:rsid w:val="72ECA1B9"/>
    <w:rsid w:val="7305C352"/>
    <w:rsid w:val="730E2AF1"/>
    <w:rsid w:val="731D4D63"/>
    <w:rsid w:val="731F0A41"/>
    <w:rsid w:val="73ED8B8C"/>
    <w:rsid w:val="73F73DF7"/>
    <w:rsid w:val="7405606C"/>
    <w:rsid w:val="747C0EB3"/>
    <w:rsid w:val="74915C5A"/>
    <w:rsid w:val="7492662D"/>
    <w:rsid w:val="7492CBF1"/>
    <w:rsid w:val="74977A72"/>
    <w:rsid w:val="74DB0EAA"/>
    <w:rsid w:val="74E0BFB9"/>
    <w:rsid w:val="753D325E"/>
    <w:rsid w:val="754C571D"/>
    <w:rsid w:val="755873CF"/>
    <w:rsid w:val="755B3947"/>
    <w:rsid w:val="7561903B"/>
    <w:rsid w:val="75682BE6"/>
    <w:rsid w:val="7582D67A"/>
    <w:rsid w:val="758DDA9C"/>
    <w:rsid w:val="759C703C"/>
    <w:rsid w:val="75E287F0"/>
    <w:rsid w:val="75E4EED8"/>
    <w:rsid w:val="763F03D7"/>
    <w:rsid w:val="76556152"/>
    <w:rsid w:val="765F55DB"/>
    <w:rsid w:val="767BD067"/>
    <w:rsid w:val="768FD4E2"/>
    <w:rsid w:val="769FE9BF"/>
    <w:rsid w:val="76B0285E"/>
    <w:rsid w:val="76CB94DA"/>
    <w:rsid w:val="76DC62FE"/>
    <w:rsid w:val="7709E71D"/>
    <w:rsid w:val="7718CA53"/>
    <w:rsid w:val="7723BB0B"/>
    <w:rsid w:val="7740AB39"/>
    <w:rsid w:val="778A595A"/>
    <w:rsid w:val="77918F69"/>
    <w:rsid w:val="77ABC5CF"/>
    <w:rsid w:val="77BA3C1C"/>
    <w:rsid w:val="77D56A8E"/>
    <w:rsid w:val="77E9B707"/>
    <w:rsid w:val="77F46A74"/>
    <w:rsid w:val="7805A04C"/>
    <w:rsid w:val="780AE015"/>
    <w:rsid w:val="7810F478"/>
    <w:rsid w:val="782C0BF5"/>
    <w:rsid w:val="7843D8CD"/>
    <w:rsid w:val="784DD62E"/>
    <w:rsid w:val="78917238"/>
    <w:rsid w:val="78C2E80C"/>
    <w:rsid w:val="78D6C393"/>
    <w:rsid w:val="78F78A99"/>
    <w:rsid w:val="790D552F"/>
    <w:rsid w:val="790DC6D8"/>
    <w:rsid w:val="793DB02C"/>
    <w:rsid w:val="7947B112"/>
    <w:rsid w:val="796E4568"/>
    <w:rsid w:val="79813528"/>
    <w:rsid w:val="79966F11"/>
    <w:rsid w:val="79C2EC0C"/>
    <w:rsid w:val="79C704AD"/>
    <w:rsid w:val="79F71E34"/>
    <w:rsid w:val="79FAC9D5"/>
    <w:rsid w:val="7A2DF896"/>
    <w:rsid w:val="7A2EDDD5"/>
    <w:rsid w:val="7A354097"/>
    <w:rsid w:val="7A445BE0"/>
    <w:rsid w:val="7A538DE6"/>
    <w:rsid w:val="7AB73406"/>
    <w:rsid w:val="7AD5CF91"/>
    <w:rsid w:val="7AE31AFA"/>
    <w:rsid w:val="7B13EC78"/>
    <w:rsid w:val="7B1EE23E"/>
    <w:rsid w:val="7B3313C8"/>
    <w:rsid w:val="7B3B9992"/>
    <w:rsid w:val="7B4F4569"/>
    <w:rsid w:val="7B583D68"/>
    <w:rsid w:val="7B71E226"/>
    <w:rsid w:val="7BBD23CA"/>
    <w:rsid w:val="7C1DF458"/>
    <w:rsid w:val="7C2201F1"/>
    <w:rsid w:val="7C50A3E9"/>
    <w:rsid w:val="7C8CDBBE"/>
    <w:rsid w:val="7C95C7EA"/>
    <w:rsid w:val="7CAE2293"/>
    <w:rsid w:val="7CAFE622"/>
    <w:rsid w:val="7CC458D3"/>
    <w:rsid w:val="7CDA7D58"/>
    <w:rsid w:val="7CED6869"/>
    <w:rsid w:val="7CFA4B3F"/>
    <w:rsid w:val="7CFC8F4F"/>
    <w:rsid w:val="7D165D26"/>
    <w:rsid w:val="7D3959D8"/>
    <w:rsid w:val="7D4ED5F8"/>
    <w:rsid w:val="7D6AC1DD"/>
    <w:rsid w:val="7D6DB992"/>
    <w:rsid w:val="7D9BE216"/>
    <w:rsid w:val="7DCB8B0C"/>
    <w:rsid w:val="7DCB8E6A"/>
    <w:rsid w:val="7DCC4E91"/>
    <w:rsid w:val="7DD4BD31"/>
    <w:rsid w:val="7DE9A0F8"/>
    <w:rsid w:val="7E17EE8B"/>
    <w:rsid w:val="7E3B3054"/>
    <w:rsid w:val="7E7AFF9D"/>
    <w:rsid w:val="7E88ED77"/>
    <w:rsid w:val="7E9A2CD3"/>
    <w:rsid w:val="7EB7B6A0"/>
    <w:rsid w:val="7EE739CD"/>
    <w:rsid w:val="7EE8267C"/>
    <w:rsid w:val="7EFA531F"/>
    <w:rsid w:val="7EFAD04F"/>
    <w:rsid w:val="7F07B6B0"/>
    <w:rsid w:val="7F382A53"/>
    <w:rsid w:val="7F880347"/>
    <w:rsid w:val="7FAAD572"/>
    <w:rsid w:val="7FEBF7A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D32FCCA"/>
  <w15:chartTrackingRefBased/>
  <w15:docId w15:val="{9A478C23-E83E-448D-B7C4-0237857AF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unhideWhenUsed/>
    <w:qFormat/>
    <w:rsid w:val="442160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3E9F22C0"/>
    <w:rPr>
      <w:color w:val="467886"/>
      <w:u w:val="single"/>
    </w:rPr>
  </w:style>
  <w:style w:type="paragraph" w:styleId="FootnoteText">
    <w:name w:val="footnote text"/>
    <w:basedOn w:val="Normal"/>
    <w:uiPriority w:val="99"/>
    <w:semiHidden/>
    <w:unhideWhenUsed/>
    <w:rsid w:val="3E9F22C0"/>
    <w:pPr>
      <w:spacing w:after="0" w:line="240" w:lineRule="auto"/>
    </w:pPr>
    <w:rPr>
      <w:sz w:val="20"/>
      <w:szCs w:val="20"/>
    </w:rPr>
  </w:style>
  <w:style w:type="character" w:styleId="FootnoteReference">
    <w:name w:val="footnote reference"/>
    <w:basedOn w:val="DefaultParagraphFont"/>
    <w:uiPriority w:val="99"/>
    <w:semiHidden/>
    <w:unhideWhenUsed/>
    <w:rsid w:val="3E9F22C0"/>
    <w:rPr>
      <w:vertAlign w:val="superscript"/>
    </w:rPr>
  </w:style>
  <w:style w:type="paragraph" w:styleId="EndnoteText">
    <w:name w:val="endnote text"/>
    <w:basedOn w:val="Normal"/>
    <w:uiPriority w:val="99"/>
    <w:semiHidden/>
    <w:unhideWhenUsed/>
    <w:rsid w:val="3E9F22C0"/>
    <w:pPr>
      <w:spacing w:after="0" w:line="240" w:lineRule="auto"/>
    </w:pPr>
    <w:rPr>
      <w:sz w:val="20"/>
      <w:szCs w:val="20"/>
    </w:rPr>
  </w:style>
  <w:style w:type="character" w:styleId="EndnoteReference">
    <w:name w:val="endnote reference"/>
    <w:basedOn w:val="DefaultParagraphFont"/>
    <w:uiPriority w:val="99"/>
    <w:semiHidden/>
    <w:unhideWhenUsed/>
    <w:rsid w:val="3E9F22C0"/>
    <w:rPr>
      <w:vertAlign w:val="superscript"/>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semiHidden/>
    <w:unhideWhenUsed/>
    <w:rsid w:val="006F589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F5898"/>
  </w:style>
  <w:style w:type="paragraph" w:styleId="Footer">
    <w:name w:val="footer"/>
    <w:basedOn w:val="Normal"/>
    <w:link w:val="FooterChar"/>
    <w:uiPriority w:val="99"/>
    <w:semiHidden/>
    <w:unhideWhenUsed/>
    <w:rsid w:val="006F589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F58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20/10/relationships/intelligence" Target="intelligence2.xml"/></Relationships>
</file>

<file path=word/_rels/footnotes.xml.rels><?xml version="1.0" encoding="UTF-8" standalone="yes"?>
<Relationships xmlns="http://schemas.openxmlformats.org/package/2006/relationships"><Relationship Id="rId3" Type="http://schemas.openxmlformats.org/officeDocument/2006/relationships/hyperlink" Target="https://doi.org/10.4324/9781315016214" TargetMode="External"/><Relationship Id="rId2" Type="http://schemas.openxmlformats.org/officeDocument/2006/relationships/hyperlink" Target="https://doi.org/10.3998/mpub.92455.4" TargetMode="External"/><Relationship Id="rId1" Type="http://schemas.openxmlformats.org/officeDocument/2006/relationships/hyperlink" Target="https://doi.org/10.5040/9798216198512.0021" TargetMode="External"/><Relationship Id="rId5" Type="http://schemas.openxmlformats.org/officeDocument/2006/relationships/hyperlink" Target="https://doi.org/10.5040/9798216198512.0022" TargetMode="External"/><Relationship Id="rId4" Type="http://schemas.openxmlformats.org/officeDocument/2006/relationships/hyperlink" Target="https://doi.org/10.5040/9798216198512.0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4513</Words>
  <Characters>21664</Characters>
  <Application>Microsoft Office Word</Application>
  <DocSecurity>0</DocSecurity>
  <Lines>424</Lines>
  <Paragraphs>154</Paragraphs>
  <ScaleCrop>false</ScaleCrop>
  <Company/>
  <LinksUpToDate>false</LinksUpToDate>
  <CharactersWithSpaces>26023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Spies</dc:creator>
  <cp:keywords/>
  <dc:description/>
  <cp:lastModifiedBy>Miriam Spies</cp:lastModifiedBy>
  <cp:revision>2</cp:revision>
  <dcterms:created xsi:type="dcterms:W3CDTF">2026-07-20T02:01:00Z</dcterms:created>
  <dcterms:modified xsi:type="dcterms:W3CDTF">2026-07-20T02:01:00Z</dcterms:modified>
</cp:coreProperties>
</file>