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80B22" w14:textId="77777777" w:rsidR="00830B66" w:rsidRDefault="00830B66" w:rsidP="00830B66">
      <w:pPr>
        <w:jc w:val="center"/>
      </w:pPr>
      <w:r>
        <w:rPr>
          <w:noProof/>
        </w:rPr>
        <w:drawing>
          <wp:inline distT="0" distB="0" distL="0" distR="0" wp14:anchorId="7EA418A6" wp14:editId="1877A441">
            <wp:extent cx="2179320" cy="1121623"/>
            <wp:effectExtent l="0" t="0" r="0" b="2540"/>
            <wp:docPr id="309338092" name="Picture 1" descr="Blue Avoc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ue Avocad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540" cy="1125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38560A" w14:textId="77777777" w:rsidR="00830B66" w:rsidRDefault="00830B66"/>
    <w:p w14:paraId="7B2789F3" w14:textId="46B986AA" w:rsidR="00830B66" w:rsidRPr="00830B66" w:rsidRDefault="00830B66" w:rsidP="00830B66">
      <w:pPr>
        <w:jc w:val="center"/>
        <w:rPr>
          <w:b/>
          <w:bCs/>
          <w:sz w:val="36"/>
          <w:szCs w:val="36"/>
        </w:rPr>
      </w:pPr>
      <w:r w:rsidRPr="00830B66">
        <w:rPr>
          <w:b/>
          <w:bCs/>
          <w:sz w:val="36"/>
          <w:szCs w:val="36"/>
        </w:rPr>
        <w:t>Blue Avocado Board Engine Quiz</w:t>
      </w:r>
    </w:p>
    <w:p w14:paraId="6A185DC6" w14:textId="77777777" w:rsidR="00830B66" w:rsidRDefault="00830B66"/>
    <w:p w14:paraId="219E2065" w14:textId="77777777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1. Our ED and Board Chair work effectively together. </w:t>
      </w:r>
    </w:p>
    <w:p w14:paraId="61A8E596" w14:textId="77777777" w:rsidR="00830B66" w:rsidRPr="00830B66" w:rsidRDefault="00830B66" w:rsidP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☐Yes </w:t>
      </w:r>
    </w:p>
    <w:p w14:paraId="65A291CC" w14:textId="1B1076C3" w:rsidR="00830B66" w:rsidRPr="00830B66" w:rsidRDefault="00830B66" w:rsidP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☐No </w:t>
      </w:r>
    </w:p>
    <w:p w14:paraId="7446C3AC" w14:textId="77777777" w:rsidR="00830B66" w:rsidRPr="00830B66" w:rsidRDefault="00830B66">
      <w:pPr>
        <w:rPr>
          <w:sz w:val="32"/>
          <w:szCs w:val="32"/>
        </w:rPr>
      </w:pPr>
    </w:p>
    <w:p w14:paraId="3BDA4C24" w14:textId="77777777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2. Board meetings have a clear agenda. </w:t>
      </w:r>
    </w:p>
    <w:p w14:paraId="0346D262" w14:textId="77777777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☐Yes </w:t>
      </w:r>
    </w:p>
    <w:p w14:paraId="2867A60D" w14:textId="40A7DFF0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☐No </w:t>
      </w:r>
    </w:p>
    <w:p w14:paraId="0D2617C8" w14:textId="77777777" w:rsidR="00830B66" w:rsidRPr="00830B66" w:rsidRDefault="00830B66">
      <w:pPr>
        <w:rPr>
          <w:sz w:val="32"/>
          <w:szCs w:val="32"/>
        </w:rPr>
      </w:pPr>
    </w:p>
    <w:p w14:paraId="6A762F97" w14:textId="77777777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3. The board chair leads effective board meetings. </w:t>
      </w:r>
    </w:p>
    <w:p w14:paraId="266217C8" w14:textId="77777777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>☐Yes</w:t>
      </w:r>
    </w:p>
    <w:p w14:paraId="381EF5FD" w14:textId="530C9FFA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 ☐No </w:t>
      </w:r>
    </w:p>
    <w:p w14:paraId="0A91818E" w14:textId="77777777" w:rsidR="00830B66" w:rsidRPr="00830B66" w:rsidRDefault="00830B66">
      <w:pPr>
        <w:rPr>
          <w:sz w:val="32"/>
          <w:szCs w:val="32"/>
        </w:rPr>
      </w:pPr>
    </w:p>
    <w:p w14:paraId="7A7D9FF6" w14:textId="77777777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4. Board members undergo an effective orientation process. </w:t>
      </w:r>
    </w:p>
    <w:p w14:paraId="6FA28C51" w14:textId="77777777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☐Yes </w:t>
      </w:r>
    </w:p>
    <w:p w14:paraId="3B37915F" w14:textId="406EA451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☐No </w:t>
      </w:r>
    </w:p>
    <w:p w14:paraId="494C827B" w14:textId="77777777" w:rsidR="00830B66" w:rsidRPr="00830B66" w:rsidRDefault="00830B66">
      <w:pPr>
        <w:rPr>
          <w:sz w:val="32"/>
          <w:szCs w:val="32"/>
        </w:rPr>
      </w:pPr>
    </w:p>
    <w:p w14:paraId="2187BCDD" w14:textId="77777777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5. Board member responsibilities are clearly outlined. </w:t>
      </w:r>
    </w:p>
    <w:p w14:paraId="15B4EDB2" w14:textId="77777777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☐Yes </w:t>
      </w:r>
    </w:p>
    <w:p w14:paraId="2C7BAA06" w14:textId="6F652121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☐No </w:t>
      </w:r>
    </w:p>
    <w:p w14:paraId="428D2167" w14:textId="77777777" w:rsidR="00830B66" w:rsidRPr="00830B66" w:rsidRDefault="00830B66">
      <w:pPr>
        <w:rPr>
          <w:sz w:val="32"/>
          <w:szCs w:val="32"/>
        </w:rPr>
      </w:pPr>
    </w:p>
    <w:p w14:paraId="3AA3C986" w14:textId="77777777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6. All board members sign a contract or “Board Member Agreement” upon joining. </w:t>
      </w:r>
    </w:p>
    <w:p w14:paraId="481273D9" w14:textId="77777777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☐Yes </w:t>
      </w:r>
    </w:p>
    <w:p w14:paraId="08521510" w14:textId="3876FE9C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☐No </w:t>
      </w:r>
    </w:p>
    <w:p w14:paraId="397D4335" w14:textId="77777777" w:rsidR="00830B66" w:rsidRPr="00830B66" w:rsidRDefault="00830B66">
      <w:pPr>
        <w:rPr>
          <w:sz w:val="32"/>
          <w:szCs w:val="32"/>
        </w:rPr>
      </w:pPr>
    </w:p>
    <w:p w14:paraId="22D5C14A" w14:textId="77777777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7. We have a clear board member review process that occurs annually. </w:t>
      </w:r>
    </w:p>
    <w:p w14:paraId="25682AF0" w14:textId="77777777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☐Yes </w:t>
      </w:r>
    </w:p>
    <w:p w14:paraId="79E17EB1" w14:textId="7D64F717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☐No </w:t>
      </w:r>
    </w:p>
    <w:p w14:paraId="53536AFA" w14:textId="77777777" w:rsidR="00830B66" w:rsidRPr="00830B66" w:rsidRDefault="00830B66">
      <w:pPr>
        <w:rPr>
          <w:sz w:val="32"/>
          <w:szCs w:val="32"/>
        </w:rPr>
      </w:pPr>
    </w:p>
    <w:p w14:paraId="0E189788" w14:textId="77777777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lastRenderedPageBreak/>
        <w:t xml:space="preserve">8. We review our ideal board composition matrix regularly to assess priority gaps. </w:t>
      </w:r>
    </w:p>
    <w:p w14:paraId="437865CE" w14:textId="77777777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☐Yes </w:t>
      </w:r>
    </w:p>
    <w:p w14:paraId="0124A8A3" w14:textId="607A00AA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☐No </w:t>
      </w:r>
    </w:p>
    <w:p w14:paraId="2E03A86F" w14:textId="77777777" w:rsidR="00830B66" w:rsidRPr="00830B66" w:rsidRDefault="00830B66">
      <w:pPr>
        <w:rPr>
          <w:sz w:val="32"/>
          <w:szCs w:val="32"/>
        </w:rPr>
      </w:pPr>
    </w:p>
    <w:p w14:paraId="15B20410" w14:textId="77777777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9. We have a clear nomination process for new board members that aligns with gaps we need to fill. </w:t>
      </w:r>
    </w:p>
    <w:p w14:paraId="35AEE7B9" w14:textId="1C58CCB5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☐Yes </w:t>
      </w:r>
    </w:p>
    <w:p w14:paraId="46C6D066" w14:textId="153537EB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☐No </w:t>
      </w:r>
    </w:p>
    <w:p w14:paraId="20A3EECE" w14:textId="77777777" w:rsidR="00830B66" w:rsidRPr="00830B66" w:rsidRDefault="00830B66">
      <w:pPr>
        <w:rPr>
          <w:sz w:val="32"/>
          <w:szCs w:val="32"/>
        </w:rPr>
      </w:pPr>
    </w:p>
    <w:p w14:paraId="2D633B73" w14:textId="77777777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10. All board members are financially literate. </w:t>
      </w:r>
    </w:p>
    <w:p w14:paraId="52C2FFF2" w14:textId="77777777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☐Yes </w:t>
      </w:r>
    </w:p>
    <w:p w14:paraId="2ABB1143" w14:textId="52EC6A9E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☐No </w:t>
      </w:r>
    </w:p>
    <w:p w14:paraId="7A308C53" w14:textId="77777777" w:rsidR="00830B66" w:rsidRPr="00830B66" w:rsidRDefault="00830B66">
      <w:pPr>
        <w:rPr>
          <w:sz w:val="32"/>
          <w:szCs w:val="32"/>
        </w:rPr>
      </w:pPr>
    </w:p>
    <w:p w14:paraId="7A194B56" w14:textId="77777777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11. All board members set personal goals for the year and clarify how the organization can support them in achieving those, all of which is documented in a Personal Development Plan that’s updated and reviewed annually. </w:t>
      </w:r>
    </w:p>
    <w:p w14:paraId="4A94BF9C" w14:textId="77777777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☐Yes </w:t>
      </w:r>
    </w:p>
    <w:p w14:paraId="2D98FB2E" w14:textId="376C2358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☐No </w:t>
      </w:r>
    </w:p>
    <w:p w14:paraId="38032427" w14:textId="77777777" w:rsidR="00830B66" w:rsidRPr="00830B66" w:rsidRDefault="00830B66">
      <w:pPr>
        <w:rPr>
          <w:sz w:val="32"/>
          <w:szCs w:val="32"/>
        </w:rPr>
      </w:pPr>
    </w:p>
    <w:p w14:paraId="2B6F7A82" w14:textId="77777777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12. All board committees set and document goals for the year and review those goals annually. </w:t>
      </w:r>
    </w:p>
    <w:p w14:paraId="2F447184" w14:textId="77777777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☐Yes </w:t>
      </w:r>
    </w:p>
    <w:p w14:paraId="6183DC30" w14:textId="6EBBA20B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☐No </w:t>
      </w:r>
    </w:p>
    <w:p w14:paraId="3C69A938" w14:textId="77777777" w:rsidR="00830B66" w:rsidRPr="00830B66" w:rsidRDefault="00830B66">
      <w:pPr>
        <w:rPr>
          <w:sz w:val="32"/>
          <w:szCs w:val="32"/>
        </w:rPr>
      </w:pPr>
    </w:p>
    <w:p w14:paraId="1EE2A8F5" w14:textId="77777777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13. The board has a clear process for evaluating the ED. </w:t>
      </w:r>
    </w:p>
    <w:p w14:paraId="4347C244" w14:textId="77777777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☐Yes </w:t>
      </w:r>
    </w:p>
    <w:p w14:paraId="7BF78DCD" w14:textId="787889B4" w:rsidR="00830B66" w:rsidRPr="00830B66" w:rsidRDefault="00830B66">
      <w:pPr>
        <w:rPr>
          <w:sz w:val="32"/>
          <w:szCs w:val="32"/>
        </w:rPr>
      </w:pPr>
      <w:r w:rsidRPr="00830B66">
        <w:rPr>
          <w:sz w:val="32"/>
          <w:szCs w:val="32"/>
        </w:rPr>
        <w:t xml:space="preserve">☐No </w:t>
      </w:r>
    </w:p>
    <w:p w14:paraId="43F47E67" w14:textId="77777777" w:rsidR="00830B66" w:rsidRDefault="00830B66">
      <w:pPr>
        <w:rPr>
          <w:sz w:val="32"/>
          <w:szCs w:val="32"/>
        </w:rPr>
      </w:pPr>
    </w:p>
    <w:p w14:paraId="350C2587" w14:textId="77777777" w:rsidR="00830B66" w:rsidRDefault="00830B66">
      <w:pPr>
        <w:rPr>
          <w:sz w:val="32"/>
          <w:szCs w:val="32"/>
        </w:rPr>
      </w:pPr>
    </w:p>
    <w:p w14:paraId="7E1E09A2" w14:textId="77777777" w:rsidR="00ED4D54" w:rsidRPr="00830B66" w:rsidRDefault="00ED4D54">
      <w:pPr>
        <w:rPr>
          <w:sz w:val="32"/>
          <w:szCs w:val="32"/>
        </w:rPr>
      </w:pPr>
    </w:p>
    <w:p w14:paraId="0CE95CF1" w14:textId="77777777" w:rsidR="00830B66" w:rsidRDefault="00830B66" w:rsidP="00830B66"/>
    <w:p w14:paraId="06697A8E" w14:textId="77777777" w:rsidR="00830B66" w:rsidRDefault="00830B66"/>
    <w:p w14:paraId="7BE4A43F" w14:textId="7E6E5638" w:rsidR="00750F79" w:rsidRDefault="00830B66">
      <w:r w:rsidRPr="00830B66">
        <w:t xml:space="preserve">This quiz is from the article </w:t>
      </w:r>
      <w:r w:rsidRPr="00830B66">
        <w:rPr>
          <w:i/>
          <w:iCs/>
        </w:rPr>
        <w:t xml:space="preserve">Creating </w:t>
      </w:r>
      <w:proofErr w:type="gramStart"/>
      <w:r w:rsidRPr="00830B66">
        <w:rPr>
          <w:i/>
          <w:iCs/>
        </w:rPr>
        <w:t>A</w:t>
      </w:r>
      <w:proofErr w:type="gramEnd"/>
      <w:r w:rsidRPr="00830B66">
        <w:rPr>
          <w:i/>
          <w:iCs/>
        </w:rPr>
        <w:t xml:space="preserve"> Board That Works</w:t>
      </w:r>
      <w:r w:rsidRPr="00830B66">
        <w:t xml:space="preserve"> by Joan Garry</w:t>
      </w:r>
      <w:r>
        <w:t xml:space="preserve"> with a couple of additions.</w:t>
      </w:r>
    </w:p>
    <w:sectPr w:rsidR="00750F79" w:rsidSect="00830B6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B66"/>
    <w:rsid w:val="0022355F"/>
    <w:rsid w:val="00750F79"/>
    <w:rsid w:val="00830B66"/>
    <w:rsid w:val="00AD2057"/>
    <w:rsid w:val="00CA3375"/>
    <w:rsid w:val="00ED4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13212"/>
  <w15:chartTrackingRefBased/>
  <w15:docId w15:val="{0888340E-2BB7-415F-8AA2-D20627232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0B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0B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0B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0B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0B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0B6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0B6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0B6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0B6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0B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0B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0B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0B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0B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0B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0B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0B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0B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0B6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0B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0B6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0B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0B6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0B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0B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0B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0B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0B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0B6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Anne-Marie Schwerin</dc:creator>
  <cp:keywords/>
  <dc:description/>
  <cp:lastModifiedBy>Anne-Marie Schwerin</cp:lastModifiedBy>
  <cp:revision>1</cp:revision>
  <dcterms:created xsi:type="dcterms:W3CDTF">2025-08-09T19:59:00Z</dcterms:created>
  <dcterms:modified xsi:type="dcterms:W3CDTF">2025-08-09T20:55:00Z</dcterms:modified>
</cp:coreProperties>
</file>