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7plo934qysyu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Management Platform Services and Vendors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rPr/>
      </w:pPr>
      <w:bookmarkStart w:colFirst="0" w:colLast="0" w:name="_gvkwtzq0ko0l" w:id="1"/>
      <w:bookmarkEnd w:id="1"/>
      <w:r w:rsidDel="00000000" w:rsidR="00000000" w:rsidRPr="00000000">
        <w:rPr>
          <w:rtl w:val="0"/>
        </w:rPr>
        <w:t xml:space="preserve">Management Platform </w:t>
      </w:r>
    </w:p>
    <w:p w:rsidR="00000000" w:rsidDel="00000000" w:rsidP="00000000" w:rsidRDefault="00000000" w:rsidRPr="00000000" w14:paraId="00000003">
      <w:pPr>
        <w:pStyle w:val="Title"/>
        <w:spacing w:after="200" w:lineRule="auto"/>
        <w:rPr/>
      </w:pPr>
      <w:bookmarkStart w:colFirst="0" w:colLast="0" w:name="_fimwbbh7vhk" w:id="2"/>
      <w:bookmarkEnd w:id="2"/>
      <w:r w:rsidDel="00000000" w:rsidR="00000000" w:rsidRPr="00000000">
        <w:rPr>
          <w:rtl w:val="0"/>
        </w:rPr>
        <w:t xml:space="preserve">Services and Vendors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Below is a list of vendors that work with charter schools. If you have another vendor to add, please reach out to WRCCS. </w:t>
      </w:r>
    </w:p>
    <w:p w:rsidR="00000000" w:rsidDel="00000000" w:rsidP="00000000" w:rsidRDefault="00000000" w:rsidRPr="00000000" w14:paraId="00000005">
      <w:pPr>
        <w:pStyle w:val="Heading1"/>
        <w:spacing w:after="200" w:lineRule="auto"/>
        <w:rPr/>
      </w:pPr>
      <w:bookmarkStart w:colFirst="0" w:colLast="0" w:name="_4e80spy5p9xg" w:id="3"/>
      <w:bookmarkEnd w:id="3"/>
      <w:r w:rsidDel="00000000" w:rsidR="00000000" w:rsidRPr="00000000">
        <w:rPr>
          <w:rtl w:val="0"/>
        </w:rPr>
        <w:t xml:space="preserve">SIS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A Student Information System (SIS) is a data management system used by the education sector to organize and manage student, parent, and staff information. 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200" w:lineRule="auto"/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JMC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200" w:lineRule="auto"/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Infinite Campus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200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Skyward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20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Next Path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200" w:lineRule="auto"/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EduClimber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200" w:lineRule="auto"/>
        <w:rPr/>
      </w:pPr>
      <w:bookmarkStart w:colFirst="0" w:colLast="0" w:name="_3jntg9d7lq4p" w:id="4"/>
      <w:bookmarkEnd w:id="4"/>
      <w:r w:rsidDel="00000000" w:rsidR="00000000" w:rsidRPr="00000000">
        <w:rPr>
          <w:rtl w:val="0"/>
        </w:rPr>
        <w:t xml:space="preserve">LMS</w:t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A Learning Management System (LMS) is responsible for tracking, managing, reporting, and more of a virtual learning software. 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20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Headrush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00" w:lineRule="auto"/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Schoology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200" w:lineRule="auto"/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Google Classroom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200" w:lineRule="auto"/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Canvas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00" w:lineRule="auto"/>
        <w:ind w:left="72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Edmentum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00" w:lineRule="auto"/>
        <w:ind w:left="72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PowerSchool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200" w:lineRule="auto"/>
        <w:rPr/>
      </w:pPr>
      <w:bookmarkStart w:colFirst="0" w:colLast="0" w:name="_a8n8xn58bnfw" w:id="5"/>
      <w:bookmarkEnd w:id="5"/>
      <w:r w:rsidDel="00000000" w:rsidR="00000000" w:rsidRPr="00000000">
        <w:rPr>
          <w:rtl w:val="0"/>
        </w:rPr>
        <w:t xml:space="preserve">SpEd</w:t>
      </w:r>
    </w:p>
    <w:p w:rsidR="00000000" w:rsidDel="00000000" w:rsidP="00000000" w:rsidRDefault="00000000" w:rsidRPr="00000000" w14:paraId="00000015">
      <w:pPr>
        <w:spacing w:after="200" w:lineRule="auto"/>
        <w:rPr/>
      </w:pPr>
      <w:r w:rsidDel="00000000" w:rsidR="00000000" w:rsidRPr="00000000">
        <w:rPr>
          <w:rtl w:val="0"/>
        </w:rPr>
        <w:t xml:space="preserve">The following organizations/software can help support students with IEPs. 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00" w:lineRule="auto"/>
        <w:ind w:left="72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SEED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00" w:lineRule="auto"/>
        <w:ind w:left="72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SpEd Forms</w:t>
        </w:r>
      </w:hyperlink>
      <w:r w:rsidDel="00000000" w:rsidR="00000000" w:rsidRPr="00000000">
        <w:rPr>
          <w:rtl w:val="0"/>
        </w:rPr>
        <w:t xml:space="preserve"> (DPI)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00" w:lineRule="auto"/>
        <w:ind w:left="72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Go IDEA</w:t>
        </w:r>
      </w:hyperlink>
      <w:r w:rsidDel="00000000" w:rsidR="00000000" w:rsidRPr="00000000">
        <w:rPr>
          <w:rtl w:val="0"/>
        </w:rPr>
        <w:t xml:space="preserve"> (formally OYASIS)</w:t>
      </w:r>
    </w:p>
    <w:p w:rsidR="00000000" w:rsidDel="00000000" w:rsidP="00000000" w:rsidRDefault="00000000" w:rsidRPr="00000000" w14:paraId="00000019">
      <w:pPr>
        <w:pStyle w:val="Heading1"/>
        <w:spacing w:after="200" w:lineRule="auto"/>
        <w:rPr/>
      </w:pPr>
      <w:bookmarkStart w:colFirst="0" w:colLast="0" w:name="_oo845vkmdfl5" w:id="6"/>
      <w:bookmarkEnd w:id="6"/>
      <w:r w:rsidDel="00000000" w:rsidR="00000000" w:rsidRPr="00000000">
        <w:rPr>
          <w:rtl w:val="0"/>
        </w:rPr>
        <w:t xml:space="preserve">Student Tracking</w:t>
      </w:r>
    </w:p>
    <w:p w:rsidR="00000000" w:rsidDel="00000000" w:rsidP="00000000" w:rsidRDefault="00000000" w:rsidRPr="00000000" w14:paraId="0000001A">
      <w:pPr>
        <w:spacing w:after="200" w:lineRule="auto"/>
        <w:rPr/>
      </w:pPr>
      <w:r w:rsidDel="00000000" w:rsidR="00000000" w:rsidRPr="00000000">
        <w:rPr>
          <w:rtl w:val="0"/>
        </w:rPr>
        <w:t xml:space="preserve">Keep track of student growth data with any of the following companies/software listed below.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Discipline/Behavior Management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200" w:lineRule="auto"/>
        <w:ind w:left="144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Renaissance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Student Tracking &amp; Communication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200" w:lineRule="auto"/>
        <w:ind w:left="144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Otus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200" w:lineRule="auto"/>
        <w:ind w:left="144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Class Dojo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200" w:lineRule="auto"/>
        <w:ind w:left="144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Remind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200" w:lineRule="auto"/>
        <w:rPr/>
      </w:pPr>
      <w:bookmarkStart w:colFirst="0" w:colLast="0" w:name="_eio8pd9muj3m" w:id="7"/>
      <w:bookmarkEnd w:id="7"/>
      <w:r w:rsidDel="00000000" w:rsidR="00000000" w:rsidRPr="00000000">
        <w:rPr>
          <w:rtl w:val="0"/>
        </w:rPr>
        <w:t xml:space="preserve">Educator Effectiveness </w:t>
      </w:r>
    </w:p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  <w:t xml:space="preserve">If you are looking to measure the quality of your educator’s performance (in regards to student learning), these resources could help!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00" w:lineRule="auto"/>
        <w:ind w:left="720" w:hanging="36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SeeMeTeach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00" w:lineRule="auto"/>
        <w:ind w:left="72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Effectiveness Project - Frontline</w:t>
        </w:r>
      </w:hyperlink>
      <w:r w:rsidDel="00000000" w:rsidR="00000000" w:rsidRPr="00000000">
        <w:rPr>
          <w:rtl w:val="0"/>
        </w:rPr>
        <w:t xml:space="preserve"> (formally My Learning Plan)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00" w:lineRule="auto"/>
        <w:ind w:left="72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EPIC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00" w:lineRule="auto"/>
        <w:ind w:left="720" w:hanging="36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DPI forms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after="200" w:lineRule="auto"/>
        <w:rPr/>
      </w:pPr>
      <w:bookmarkStart w:colFirst="0" w:colLast="0" w:name="_q32hwc6w6tv4" w:id="8"/>
      <w:bookmarkEnd w:id="8"/>
      <w:r w:rsidDel="00000000" w:rsidR="00000000" w:rsidRPr="00000000">
        <w:rPr>
          <w:rtl w:val="0"/>
        </w:rPr>
        <w:t xml:space="preserve">CTE/Work-based</w:t>
      </w:r>
    </w:p>
    <w:p w:rsidR="00000000" w:rsidDel="00000000" w:rsidP="00000000" w:rsidRDefault="00000000" w:rsidRPr="00000000" w14:paraId="00000028">
      <w:pPr>
        <w:spacing w:after="200" w:lineRule="auto"/>
        <w:rPr/>
      </w:pPr>
      <w:r w:rsidDel="00000000" w:rsidR="00000000" w:rsidRPr="00000000">
        <w:rPr>
          <w:rtl w:val="0"/>
        </w:rPr>
        <w:t xml:space="preserve">If your charter school is CTE or work-based, the following resources could prove to be helpful.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200" w:lineRule="auto"/>
        <w:ind w:left="72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Xello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widowControl w:val="0"/>
        <w:spacing w:after="200" w:lineRule="auto"/>
        <w:rPr/>
      </w:pPr>
      <w:bookmarkStart w:colFirst="0" w:colLast="0" w:name="_q5s9vficdf9l" w:id="9"/>
      <w:bookmarkEnd w:id="9"/>
      <w:r w:rsidDel="00000000" w:rsidR="00000000" w:rsidRPr="00000000">
        <w:rPr>
          <w:rtl w:val="0"/>
        </w:rPr>
        <w:t xml:space="preserve">Finance</w:t>
      </w:r>
    </w:p>
    <w:p w:rsidR="00000000" w:rsidDel="00000000" w:rsidP="00000000" w:rsidRDefault="00000000" w:rsidRPr="00000000" w14:paraId="0000002B">
      <w:pPr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The following organizations have previously worked with charter schools regarding finances.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5"/>
        </w:numPr>
        <w:spacing w:after="200" w:lineRule="auto"/>
        <w:ind w:left="72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Skyward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5"/>
        </w:numPr>
        <w:spacing w:after="200" w:lineRule="auto"/>
        <w:ind w:left="72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Quickbooks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WiseFinance</w:t>
      </w:r>
    </w:p>
    <w:p w:rsidR="00000000" w:rsidDel="00000000" w:rsidP="00000000" w:rsidRDefault="00000000" w:rsidRPr="00000000" w14:paraId="0000002F">
      <w:pPr>
        <w:pStyle w:val="Heading1"/>
        <w:widowControl w:val="0"/>
        <w:spacing w:after="200" w:lineRule="auto"/>
        <w:rPr/>
      </w:pPr>
      <w:bookmarkStart w:colFirst="0" w:colLast="0" w:name="_vpox1a79lrkv" w:id="10"/>
      <w:bookmarkEnd w:id="10"/>
      <w:r w:rsidDel="00000000" w:rsidR="00000000" w:rsidRPr="00000000">
        <w:rPr>
          <w:rtl w:val="0"/>
        </w:rPr>
        <w:t xml:space="preserve">Board Documents</w:t>
      </w:r>
    </w:p>
    <w:p w:rsidR="00000000" w:rsidDel="00000000" w:rsidP="00000000" w:rsidRDefault="00000000" w:rsidRPr="00000000" w14:paraId="00000030">
      <w:pPr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Here are a few resources that you can use to organize the documents for/from your governance board or board of education.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200" w:lineRule="auto"/>
        <w:ind w:left="72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BoardOnTrack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200" w:lineRule="auto"/>
        <w:ind w:left="72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BoardDocs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  <w:sectPr>
          <w:headerReference r:id="rId33" w:type="default"/>
          <w:footerReference r:id="rId34" w:type="default"/>
          <w:type w:val="nextPage"/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35" w:type="default"/>
          <w:footerReference r:id="rId36" w:type="default"/>
          <w:type w:val="nextPage"/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w6mccu9wx7dy" w:id="11"/>
      <w:bookmarkEnd w:id="1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WRCCS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WRCCS Contributing Partners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These organizations have helped produce the WRCCS resources and content.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21st Century Guide School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Heather Clayton Staker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amy@guide.school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</w:t>
      </w:r>
    </w:p>
    <w:p w:rsidR="00000000" w:rsidDel="00000000" w:rsidP="00000000" w:rsidRDefault="00000000" w:rsidRPr="00000000" w14:paraId="0000003F">
      <w:pPr>
        <w:rPr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305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Mark Comanducci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mark@305edgroup.com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Leadership</w:t>
      </w:r>
    </w:p>
    <w:p w:rsidR="00000000" w:rsidDel="00000000" w:rsidP="00000000" w:rsidRDefault="00000000" w:rsidRPr="00000000" w14:paraId="00000043">
      <w:pPr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BoardOnTrack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Mike Mizzoni, Marci Cornell-Feist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mike@boardontrack.com, marci@boardontrack.com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</w:t>
      </w:r>
    </w:p>
    <w:p w:rsidR="00000000" w:rsidDel="00000000" w:rsidP="00000000" w:rsidRDefault="00000000" w:rsidRPr="00000000" w14:paraId="00000047">
      <w:pPr>
        <w:rPr/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Boardman Clark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Tess Obrien, Steve Zach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tobrien@boardmanclark.com, szach@boardmanclark.com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</w:t>
      </w:r>
    </w:p>
    <w:p w:rsidR="00000000" w:rsidDel="00000000" w:rsidP="00000000" w:rsidRDefault="00000000" w:rsidRPr="00000000" w14:paraId="0000004B">
      <w:pPr>
        <w:rPr/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BrownSTEM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Michellea Millis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mzmillis8@gmail.com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</w:t>
      </w:r>
    </w:p>
    <w:p w:rsidR="00000000" w:rsidDel="00000000" w:rsidP="00000000" w:rsidRDefault="00000000" w:rsidRPr="00000000" w14:paraId="0000004F">
      <w:pPr>
        <w:rPr/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CESA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Mary Gavigan, Sue Doyle, Brenda Vodges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mgavigan@cesa1.k12.wi.us, sdoyle@cesa1.k12.wi.us, bvogds@cesa1.k12.wi.us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Partnership, Support for ICS Special Ed Compliance</w:t>
      </w:r>
    </w:p>
    <w:p w:rsidR="00000000" w:rsidDel="00000000" w:rsidP="00000000" w:rsidRDefault="00000000" w:rsidRPr="00000000" w14:paraId="00000053">
      <w:pPr>
        <w:rPr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CESA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Beth Clarke, Val Schmidt, Kim Steber-White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beth.clarke@cesa2.org, valerie.schmitz@cesa2.org, kim.stieber-white@cesa2.org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Partnership, Created WRCCS Resources in  Classroom</w:t>
      </w:r>
    </w:p>
    <w:p w:rsidR="00000000" w:rsidDel="00000000" w:rsidP="00000000" w:rsidRDefault="00000000" w:rsidRPr="00000000" w14:paraId="00000057">
      <w:pPr>
        <w:rPr/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CESA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Jamie Nutter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jnutter@cesa3.org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</w:t>
      </w:r>
    </w:p>
    <w:p w:rsidR="00000000" w:rsidDel="00000000" w:rsidP="00000000" w:rsidRDefault="00000000" w:rsidRPr="00000000" w14:paraId="0000005B">
      <w:pPr>
        <w:rPr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CESA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Kaye Hendrickson, Keil Arnson, Amanda Langrehr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khenrickson@cesa4.org, karnson@cesa4.org, alangrehr@cesa4.org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Partnership, Created WRCCS Resources in  Authorizer</w:t>
      </w:r>
    </w:p>
    <w:p w:rsidR="00000000" w:rsidDel="00000000" w:rsidP="00000000" w:rsidRDefault="00000000" w:rsidRPr="00000000" w14:paraId="0000005F">
      <w:pPr>
        <w:rPr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CESA 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Heather Fish, Sara Kettleson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fishh@cesa5.org, kettlesons@cesa5.org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</w:t>
      </w:r>
    </w:p>
    <w:p w:rsidR="00000000" w:rsidDel="00000000" w:rsidP="00000000" w:rsidRDefault="00000000" w:rsidRPr="00000000" w14:paraId="00000063">
      <w:pPr>
        <w:rPr/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CESA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Jeanne-marie Ciriacks, Jason Levash, Debbie Chisnell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jciriacks@cesa6.org, jlevash@cesa6.org, dchisnell@cesa6.org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Partnership, Created WRCCS Resources in  Leadership</w:t>
      </w:r>
    </w:p>
    <w:p w:rsidR="00000000" w:rsidDel="00000000" w:rsidP="00000000" w:rsidRDefault="00000000" w:rsidRPr="00000000" w14:paraId="00000067">
      <w:pPr>
        <w:rPr/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CESA 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Colleen Timm, Jeff Dickert, Marcia Waldron-Kuhn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ctimm@cesa7.org, jdickert@cesa7.org, mkuhn@cesa7.org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</w:t>
      </w:r>
    </w:p>
    <w:p w:rsidR="00000000" w:rsidDel="00000000" w:rsidP="00000000" w:rsidRDefault="00000000" w:rsidRPr="00000000" w14:paraId="0000006B">
      <w:pPr>
        <w:rPr/>
      </w:pP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CESA 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Jessica Kaczmarek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</w:t>
      </w:r>
    </w:p>
    <w:p w:rsidR="00000000" w:rsidDel="00000000" w:rsidP="00000000" w:rsidRDefault="00000000" w:rsidRPr="00000000" w14:paraId="0000006F">
      <w:pPr>
        <w:rPr/>
      </w:pP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CESA 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Contact: 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Partnership, Created WRCCS Resources in  Classroom and Leadership</w:t>
      </w:r>
    </w:p>
    <w:p w:rsidR="00000000" w:rsidDel="00000000" w:rsidP="00000000" w:rsidRDefault="00000000" w:rsidRPr="00000000" w14:paraId="00000073">
      <w:pPr>
        <w:rPr/>
      </w:pP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CESA 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Jesse Schwingle, Jen Peck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jschwingle@cesa10.k12.wi.us, jpeck@cesa10.k12.wi.us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</w:t>
      </w:r>
    </w:p>
    <w:p w:rsidR="00000000" w:rsidDel="00000000" w:rsidP="00000000" w:rsidRDefault="00000000" w:rsidRPr="00000000" w14:paraId="00000077">
      <w:pPr>
        <w:rPr/>
      </w:pP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CESA 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Erin Baillargeon, Connie Erickson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erinb@cesa11.k12.wi.us, conniee@cesa11.k12.wi.us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</w:t>
      </w:r>
    </w:p>
    <w:p w:rsidR="00000000" w:rsidDel="00000000" w:rsidP="00000000" w:rsidRDefault="00000000" w:rsidRPr="00000000" w14:paraId="0000007B">
      <w:pPr>
        <w:rPr/>
      </w:pP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CESA 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Mary Maderich, Sarah Nelson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marym@cesa12.org, sarahn@cesa12.org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CESA Statewide Network Charter Schools Partnership</w:t>
      </w:r>
    </w:p>
    <w:p w:rsidR="00000000" w:rsidDel="00000000" w:rsidP="00000000" w:rsidRDefault="00000000" w:rsidRPr="00000000" w14:paraId="0000007F">
      <w:pPr>
        <w:rPr/>
      </w:pP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Circle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Chamomile Nusz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cnusz@wrccs.org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WRCCS Consultant and Current Personalized Support Coach</w:t>
      </w:r>
    </w:p>
    <w:p w:rsidR="00000000" w:rsidDel="00000000" w:rsidP="00000000" w:rsidRDefault="00000000" w:rsidRPr="00000000" w14:paraId="00000083">
      <w:pPr>
        <w:rPr/>
      </w:pPr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City Forward Collective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media@cityforwardcollective.org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87">
      <w:pPr>
        <w:rPr/>
      </w:pPr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Community Learning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Sean Anderson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sean.anderson@communitylearningdesign.org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</w:t>
      </w:r>
    </w:p>
    <w:p w:rsidR="00000000" w:rsidDel="00000000" w:rsidP="00000000" w:rsidRDefault="00000000" w:rsidRPr="00000000" w14:paraId="0000008B">
      <w:pPr>
        <w:rPr/>
      </w:pP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District 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Anne Jones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anne@districtc.co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</w:t>
      </w:r>
    </w:p>
    <w:p w:rsidR="00000000" w:rsidDel="00000000" w:rsidP="00000000" w:rsidRDefault="00000000" w:rsidRPr="00000000" w14:paraId="0000008F">
      <w:pPr>
        <w:rPr/>
      </w:pP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DPI Charter School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charterschools@dpi.wi.gov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93">
      <w:pPr>
        <w:rPr/>
      </w:pP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Education Evolving (Teacher Powered Schools)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Amy Junge, Liz Seubert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amy@educationevolving.org, lizseubert@wildlandschool.net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Leadership</w:t>
      </w:r>
    </w:p>
    <w:p w:rsidR="00000000" w:rsidDel="00000000" w:rsidP="00000000" w:rsidRDefault="00000000" w:rsidRPr="00000000" w14:paraId="00000097">
      <w:pPr>
        <w:rPr/>
      </w:pP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EdVisions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Steven Rippe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stevenrippe@edvisions.org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Authorizer, Governance Board, and Classroom</w:t>
      </w:r>
    </w:p>
    <w:p w:rsidR="00000000" w:rsidDel="00000000" w:rsidP="00000000" w:rsidRDefault="00000000" w:rsidRPr="00000000" w14:paraId="0000009B">
      <w:pPr>
        <w:rPr/>
      </w:pPr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FIELD Edventures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Sandy Benton, Cheryl Schnell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sandy@fieldedventures.org, schnell.cheryl.wi@gmail.com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 and Governance Board, Current Personalized Support Coach</w:t>
      </w:r>
    </w:p>
    <w:p w:rsidR="00000000" w:rsidDel="00000000" w:rsidP="00000000" w:rsidRDefault="00000000" w:rsidRPr="00000000" w14:paraId="0000009F">
      <w:pPr>
        <w:rPr/>
      </w:pPr>
      <w:hyperlink r:id="rId62">
        <w:r w:rsidDel="00000000" w:rsidR="00000000" w:rsidRPr="00000000">
          <w:rPr>
            <w:color w:val="1155cc"/>
            <w:u w:val="single"/>
            <w:rtl w:val="0"/>
          </w:rPr>
          <w:t xml:space="preserve">Filament 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Dan White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white@filamentgames.com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</w:t>
      </w:r>
    </w:p>
    <w:p w:rsidR="00000000" w:rsidDel="00000000" w:rsidP="00000000" w:rsidRDefault="00000000" w:rsidRPr="00000000" w14:paraId="000000A3">
      <w:pPr>
        <w:rPr/>
      </w:pPr>
      <w:hyperlink r:id="rId63">
        <w:r w:rsidDel="00000000" w:rsidR="00000000" w:rsidRPr="00000000">
          <w:rPr>
            <w:color w:val="1155cc"/>
            <w:u w:val="single"/>
            <w:rtl w:val="0"/>
          </w:rPr>
          <w:t xml:space="preserve">GPS Education Partners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Andy Hepburn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ahepburn@gpsed.org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Leadership</w:t>
      </w:r>
    </w:p>
    <w:p w:rsidR="00000000" w:rsidDel="00000000" w:rsidP="00000000" w:rsidRDefault="00000000" w:rsidRPr="00000000" w14:paraId="000000A7">
      <w:pPr>
        <w:rPr/>
      </w:pPr>
      <w:hyperlink r:id="rId64">
        <w:r w:rsidDel="00000000" w:rsidR="00000000" w:rsidRPr="00000000">
          <w:rPr>
            <w:color w:val="1155cc"/>
            <w:u w:val="single"/>
            <w:rtl w:val="0"/>
          </w:rPr>
          <w:t xml:space="preserve">HEADRUSH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Mike Hourahine, Shane Krukowski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mike@headrushapp.com, shane@headrushapp.com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Classroom, supports WRCCS management system</w:t>
      </w:r>
    </w:p>
    <w:p w:rsidR="00000000" w:rsidDel="00000000" w:rsidP="00000000" w:rsidRDefault="00000000" w:rsidRPr="00000000" w14:paraId="000000AB">
      <w:pPr>
        <w:rPr/>
      </w:pPr>
      <w:hyperlink r:id="rId65">
        <w:r w:rsidDel="00000000" w:rsidR="00000000" w:rsidRPr="00000000">
          <w:rPr>
            <w:color w:val="1155cc"/>
            <w:u w:val="single"/>
            <w:rtl w:val="0"/>
          </w:rPr>
          <w:t xml:space="preserve">Humanistic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Nick Pretasky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nick@humanistic-leadership.org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AF">
      <w:pPr>
        <w:rPr/>
      </w:pPr>
      <w:hyperlink r:id="rId66">
        <w:r w:rsidDel="00000000" w:rsidR="00000000" w:rsidRPr="00000000">
          <w:rPr>
            <w:color w:val="1155cc"/>
            <w:u w:val="single"/>
            <w:rtl w:val="0"/>
          </w:rPr>
          <w:t xml:space="preserve">Institute for the Transformation of Learning, Marquette University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Judith Romelus, Cheryl Olp, Gayle Peay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  <w:hyperlink r:id="rId67">
        <w:r w:rsidDel="00000000" w:rsidR="00000000" w:rsidRPr="00000000">
          <w:rPr>
            <w:color w:val="1155cc"/>
            <w:u w:val="single"/>
            <w:rtl w:val="0"/>
          </w:rPr>
          <w:t xml:space="preserve">judith.romleus@marquette.edu</w:t>
        </w:r>
      </w:hyperlink>
      <w:r w:rsidDel="00000000" w:rsidR="00000000" w:rsidRPr="00000000">
        <w:rPr>
          <w:rtl w:val="0"/>
        </w:rPr>
        <w:t xml:space="preserve">, </w:t>
      </w:r>
      <w:hyperlink r:id="rId68">
        <w:r w:rsidDel="00000000" w:rsidR="00000000" w:rsidRPr="00000000">
          <w:rPr>
            <w:color w:val="1155cc"/>
            <w:u w:val="single"/>
            <w:rtl w:val="0"/>
          </w:rPr>
          <w:t xml:space="preserve">cheryl.olp@marquette.edu</w:t>
        </w:r>
      </w:hyperlink>
      <w:r w:rsidDel="00000000" w:rsidR="00000000" w:rsidRPr="00000000">
        <w:rPr>
          <w:rtl w:val="0"/>
        </w:rPr>
        <w:t xml:space="preserve">, gayle.peay@marquette.edu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</w:t>
      </w:r>
    </w:p>
    <w:p w:rsidR="00000000" w:rsidDel="00000000" w:rsidP="00000000" w:rsidRDefault="00000000" w:rsidRPr="00000000" w14:paraId="000000B3">
      <w:pPr>
        <w:rPr/>
      </w:pPr>
      <w:hyperlink r:id="rId69">
        <w:r w:rsidDel="00000000" w:rsidR="00000000" w:rsidRPr="00000000">
          <w:rPr>
            <w:color w:val="1155cc"/>
            <w:u w:val="single"/>
            <w:rtl w:val="0"/>
          </w:rPr>
          <w:t xml:space="preserve">Mosaic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Dave Steele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dave@mosaicnonprofit.com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Board, Current Personalized Support Coach</w:t>
      </w:r>
    </w:p>
    <w:p w:rsidR="00000000" w:rsidDel="00000000" w:rsidP="00000000" w:rsidRDefault="00000000" w:rsidRPr="00000000" w14:paraId="000000B7">
      <w:pPr>
        <w:rPr/>
      </w:pPr>
      <w:hyperlink r:id="rId70">
        <w:r w:rsidDel="00000000" w:rsidR="00000000" w:rsidRPr="00000000">
          <w:rPr>
            <w:color w:val="1155cc"/>
            <w:u w:val="single"/>
            <w:rtl w:val="0"/>
          </w:rPr>
          <w:t xml:space="preserve">NACSA (National Association of Charter School Authorizers)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Erin Reddy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erinr@qualitycharters.org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Reviewed WRCCS Resources in Authorizer</w:t>
      </w:r>
    </w:p>
    <w:p w:rsidR="00000000" w:rsidDel="00000000" w:rsidP="00000000" w:rsidRDefault="00000000" w:rsidRPr="00000000" w14:paraId="000000BB">
      <w:pPr>
        <w:rPr/>
      </w:pPr>
      <w:hyperlink r:id="rId71">
        <w:r w:rsidDel="00000000" w:rsidR="00000000" w:rsidRPr="00000000">
          <w:rPr>
            <w:color w:val="1155cc"/>
            <w:u w:val="single"/>
            <w:rtl w:val="0"/>
          </w:rPr>
          <w:t xml:space="preserve">NCSI (National Charter Schools Institute: Excellence in Education)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Mark Weinberg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mweinberg@nationalcharterschools.org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 and Authorizer</w:t>
      </w:r>
    </w:p>
    <w:p w:rsidR="00000000" w:rsidDel="00000000" w:rsidP="00000000" w:rsidRDefault="00000000" w:rsidRPr="00000000" w14:paraId="000000BF">
      <w:pPr>
        <w:rPr/>
      </w:pPr>
      <w:hyperlink r:id="rId72">
        <w:r w:rsidDel="00000000" w:rsidR="00000000" w:rsidRPr="00000000">
          <w:rPr>
            <w:color w:val="1155cc"/>
            <w:u w:val="single"/>
            <w:rtl w:val="0"/>
          </w:rPr>
          <w:t xml:space="preserve">NN4DA (National Network for District Authorizing)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Alex Medler (Founder), Briana Hatcher (Program Assistant)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  <w:hyperlink r:id="rId73">
        <w:r w:rsidDel="00000000" w:rsidR="00000000" w:rsidRPr="00000000">
          <w:rPr>
            <w:color w:val="1155cc"/>
            <w:u w:val="single"/>
            <w:rtl w:val="0"/>
          </w:rPr>
          <w:t xml:space="preserve">alex.medler@nn4da.org</w:t>
        </w:r>
      </w:hyperlink>
      <w:r w:rsidDel="00000000" w:rsidR="00000000" w:rsidRPr="00000000">
        <w:rPr>
          <w:rtl w:val="0"/>
        </w:rPr>
        <w:t xml:space="preserve">, briana.hatcher@nn4da.org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C3">
      <w:pPr>
        <w:rPr/>
      </w:pPr>
      <w:hyperlink r:id="rId74">
        <w:r w:rsidDel="00000000" w:rsidR="00000000" w:rsidRPr="00000000">
          <w:rPr>
            <w:color w:val="1155cc"/>
            <w:u w:val="single"/>
            <w:rtl w:val="0"/>
          </w:rPr>
          <w:t xml:space="preserve">National Alliance for Public Charter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datarequest@publiccharters.org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C7">
      <w:pPr>
        <w:rPr/>
      </w:pPr>
      <w:hyperlink r:id="rId75">
        <w:r w:rsidDel="00000000" w:rsidR="00000000" w:rsidRPr="00000000">
          <w:rPr>
            <w:color w:val="1155cc"/>
            <w:u w:val="single"/>
            <w:rtl w:val="0"/>
          </w:rPr>
          <w:t xml:space="preserve">National Charter School Resource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contact-us@charterschoolcenter.org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CB">
      <w:pPr>
        <w:rPr/>
      </w:pPr>
      <w:hyperlink r:id="rId76">
        <w:r w:rsidDel="00000000" w:rsidR="00000000" w:rsidRPr="00000000">
          <w:rPr>
            <w:color w:val="1155cc"/>
            <w:u w:val="single"/>
            <w:rtl w:val="0"/>
          </w:rPr>
          <w:t xml:space="preserve">Renning, Lewis, and Lacy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Laura E. Pedersen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lpedersen@law-rll.com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CF">
      <w:pPr>
        <w:rPr/>
      </w:pPr>
      <w:hyperlink r:id="rId77">
        <w:r w:rsidDel="00000000" w:rsidR="00000000" w:rsidRPr="00000000">
          <w:rPr>
            <w:color w:val="1155cc"/>
            <w:u w:val="single"/>
            <w:rtl w:val="0"/>
          </w:rPr>
          <w:t xml:space="preserve">Ryan Krohn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Ryan Krohn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ryankrohn.edu@gmail.com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Leadership</w:t>
      </w:r>
    </w:p>
    <w:p w:rsidR="00000000" w:rsidDel="00000000" w:rsidP="00000000" w:rsidRDefault="00000000" w:rsidRPr="00000000" w14:paraId="000000D3">
      <w:pPr>
        <w:rPr/>
      </w:pPr>
      <w:hyperlink r:id="rId78">
        <w:r w:rsidDel="00000000" w:rsidR="00000000" w:rsidRPr="00000000">
          <w:rPr>
            <w:color w:val="1155cc"/>
            <w:u w:val="single"/>
            <w:rtl w:val="0"/>
          </w:rPr>
          <w:t xml:space="preserve">SBC Programming</w:t>
        </w:r>
      </w:hyperlink>
      <w:r w:rsidDel="00000000" w:rsidR="00000000" w:rsidRPr="00000000">
        <w:rPr>
          <w:rtl w:val="0"/>
        </w:rPr>
        <w:t xml:space="preserve"> (The Empowerment Network)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Angela Dye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ejuc8or@gmail.com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</w:t>
      </w:r>
    </w:p>
    <w:p w:rsidR="00000000" w:rsidDel="00000000" w:rsidP="00000000" w:rsidRDefault="00000000" w:rsidRPr="00000000" w14:paraId="000000D7">
      <w:pPr>
        <w:rPr/>
      </w:pPr>
      <w:hyperlink r:id="rId79">
        <w:r w:rsidDel="00000000" w:rsidR="00000000" w:rsidRPr="00000000">
          <w:rPr>
            <w:color w:val="1155cc"/>
            <w:u w:val="single"/>
            <w:rtl w:val="0"/>
          </w:rPr>
          <w:t xml:space="preserve">Scholz Non-profit 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Melissa Scholz, Jessica Harrison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melissa@scholznonprofitlaw.com, jessica@scholznonprofitlaw.com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Board, Current Personalized Support Coach</w:t>
      </w:r>
    </w:p>
    <w:p w:rsidR="00000000" w:rsidDel="00000000" w:rsidP="00000000" w:rsidRDefault="00000000" w:rsidRPr="00000000" w14:paraId="000000DB">
      <w:pPr>
        <w:rPr/>
      </w:pPr>
      <w:hyperlink r:id="rId80">
        <w:r w:rsidDel="00000000" w:rsidR="00000000" w:rsidRPr="00000000">
          <w:rPr>
            <w:color w:val="1155cc"/>
            <w:u w:val="single"/>
            <w:rtl w:val="0"/>
          </w:rPr>
          <w:t xml:space="preserve">SchoolWorks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Dave Hartman, Erin Solomon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dhartman@schoolworks.org, erin.s.solomon@gmail.com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Authorizer</w:t>
      </w:r>
    </w:p>
    <w:p w:rsidR="00000000" w:rsidDel="00000000" w:rsidP="00000000" w:rsidRDefault="00000000" w:rsidRPr="00000000" w14:paraId="000000DF">
      <w:pPr>
        <w:rPr/>
      </w:pPr>
      <w:hyperlink r:id="rId81">
        <w:r w:rsidDel="00000000" w:rsidR="00000000" w:rsidRPr="00000000">
          <w:rPr>
            <w:color w:val="1155cc"/>
            <w:u w:val="single"/>
            <w:rtl w:val="0"/>
          </w:rPr>
          <w:t xml:space="preserve">Sidekick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Sarah Shaw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seshaw2@wisc.edu</w:t>
      </w:r>
    </w:p>
    <w:p w:rsidR="00000000" w:rsidDel="00000000" w:rsidP="00000000" w:rsidRDefault="00000000" w:rsidRPr="00000000" w14:paraId="000000E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Tweed Enterprises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Paul Tweed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paul@leadthepath.com</w:t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REsources, Current Personalized Support Coach</w:t>
      </w:r>
    </w:p>
    <w:p w:rsidR="00000000" w:rsidDel="00000000" w:rsidP="00000000" w:rsidRDefault="00000000" w:rsidRPr="00000000" w14:paraId="000000E7">
      <w:pPr>
        <w:rPr/>
      </w:pPr>
      <w:hyperlink r:id="rId82">
        <w:r w:rsidDel="00000000" w:rsidR="00000000" w:rsidRPr="00000000">
          <w:rPr>
            <w:color w:val="1155cc"/>
            <w:u w:val="single"/>
            <w:rtl w:val="0"/>
          </w:rPr>
          <w:t xml:space="preserve">United State Department of Education’s (USDE) Office of Innovation and Improvement, Charter Schools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E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EB">
      <w:pPr>
        <w:rPr/>
      </w:pPr>
      <w:hyperlink r:id="rId83">
        <w:r w:rsidDel="00000000" w:rsidR="00000000" w:rsidRPr="00000000">
          <w:rPr>
            <w:color w:val="1155cc"/>
            <w:u w:val="single"/>
            <w:rtl w:val="0"/>
          </w:rPr>
          <w:t xml:space="preserve">University of Kansas - iDEC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Kelsey Oritz</w:t>
      </w:r>
    </w:p>
    <w:p w:rsidR="00000000" w:rsidDel="00000000" w:rsidP="00000000" w:rsidRDefault="00000000" w:rsidRPr="00000000" w14:paraId="000000E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k933o982@ku.edu</w:t>
      </w:r>
    </w:p>
    <w:p w:rsidR="00000000" w:rsidDel="00000000" w:rsidP="00000000" w:rsidRDefault="00000000" w:rsidRPr="00000000" w14:paraId="000000E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Authorizer and Classroom</w:t>
      </w:r>
    </w:p>
    <w:p w:rsidR="00000000" w:rsidDel="00000000" w:rsidP="00000000" w:rsidRDefault="00000000" w:rsidRPr="00000000" w14:paraId="000000EF">
      <w:pPr>
        <w:rPr/>
      </w:pPr>
      <w:hyperlink r:id="rId84">
        <w:r w:rsidDel="00000000" w:rsidR="00000000" w:rsidRPr="00000000">
          <w:rPr>
            <w:color w:val="1155cc"/>
            <w:u w:val="single"/>
            <w:rtl w:val="0"/>
          </w:rPr>
          <w:t xml:space="preserve">University of Wisconsin System Administration - Office of Educational Opportunity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Cynthia Gonzalez</w:t>
      </w:r>
    </w:p>
    <w:p w:rsidR="00000000" w:rsidDel="00000000" w:rsidP="00000000" w:rsidRDefault="00000000" w:rsidRPr="00000000" w14:paraId="000000F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cynthia.gonzalez@wisconsin.edu</w:t>
      </w:r>
    </w:p>
    <w:p w:rsidR="00000000" w:rsidDel="00000000" w:rsidP="00000000" w:rsidRDefault="00000000" w:rsidRPr="00000000" w14:paraId="000000F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0F3">
      <w:pPr>
        <w:rPr/>
      </w:pPr>
      <w:hyperlink r:id="rId85">
        <w:r w:rsidDel="00000000" w:rsidR="00000000" w:rsidRPr="00000000">
          <w:rPr>
            <w:color w:val="1155cc"/>
            <w:u w:val="single"/>
            <w:rtl w:val="0"/>
          </w:rPr>
          <w:t xml:space="preserve">University of Wisconsin-Milwaukee (UWM), Office of Charter Schools: School of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Adrienne Woods</w:t>
      </w:r>
    </w:p>
    <w:p w:rsidR="00000000" w:rsidDel="00000000" w:rsidP="00000000" w:rsidRDefault="00000000" w:rsidRPr="00000000" w14:paraId="000000F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woodsal@uwm.edu</w:t>
      </w:r>
    </w:p>
    <w:p w:rsidR="00000000" w:rsidDel="00000000" w:rsidP="00000000" w:rsidRDefault="00000000" w:rsidRPr="00000000" w14:paraId="000000F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Authorizer</w:t>
      </w:r>
    </w:p>
    <w:p w:rsidR="00000000" w:rsidDel="00000000" w:rsidP="00000000" w:rsidRDefault="00000000" w:rsidRPr="00000000" w14:paraId="000000F7">
      <w:pPr>
        <w:rPr/>
      </w:pPr>
      <w:hyperlink r:id="rId86">
        <w:r w:rsidDel="00000000" w:rsidR="00000000" w:rsidRPr="00000000">
          <w:rPr>
            <w:color w:val="1155cc"/>
            <w:u w:val="single"/>
            <w:rtl w:val="0"/>
          </w:rPr>
          <w:t xml:space="preserve">WASB (Wisconsin Association of School Boards)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Barry Forbes, Guy Leavitt</w:t>
      </w:r>
    </w:p>
    <w:p w:rsidR="00000000" w:rsidDel="00000000" w:rsidP="00000000" w:rsidRDefault="00000000" w:rsidRPr="00000000" w14:paraId="000000F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bforbes@wasb.org, gleavitt@wasb.org</w:t>
      </w:r>
    </w:p>
    <w:p w:rsidR="00000000" w:rsidDel="00000000" w:rsidP="00000000" w:rsidRDefault="00000000" w:rsidRPr="00000000" w14:paraId="000000F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Authorizer</w:t>
      </w:r>
    </w:p>
    <w:p w:rsidR="00000000" w:rsidDel="00000000" w:rsidP="00000000" w:rsidRDefault="00000000" w:rsidRPr="00000000" w14:paraId="000000FB">
      <w:pPr>
        <w:rPr/>
      </w:pPr>
      <w:hyperlink r:id="rId87">
        <w:r w:rsidDel="00000000" w:rsidR="00000000" w:rsidRPr="00000000">
          <w:rPr>
            <w:color w:val="1155cc"/>
            <w:u w:val="single"/>
            <w:rtl w:val="0"/>
          </w:rPr>
          <w:t xml:space="preserve">WDLC (Wisconsin Digital Learning Collaborative)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Larissa Zompolas</w:t>
      </w:r>
    </w:p>
    <w:p w:rsidR="00000000" w:rsidDel="00000000" w:rsidP="00000000" w:rsidRDefault="00000000" w:rsidRPr="00000000" w14:paraId="000000F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lzompolas@cesa9.org</w:t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Classroom, Current Personalized Support Coach</w:t>
      </w:r>
    </w:p>
    <w:p w:rsidR="00000000" w:rsidDel="00000000" w:rsidP="00000000" w:rsidRDefault="00000000" w:rsidRPr="00000000" w14:paraId="000000FF">
      <w:pPr>
        <w:rPr/>
      </w:pPr>
      <w:hyperlink r:id="rId88">
        <w:r w:rsidDel="00000000" w:rsidR="00000000" w:rsidRPr="00000000">
          <w:rPr>
            <w:color w:val="1155cc"/>
            <w:u w:val="single"/>
            <w:rtl w:val="0"/>
          </w:rPr>
          <w:t xml:space="preserve">WEN (Wisconsin eSchool Network)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John Jacobs</w:t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j.jacobs@wisconsineschool.org</w:t>
      </w:r>
    </w:p>
    <w:p w:rsidR="00000000" w:rsidDel="00000000" w:rsidP="00000000" w:rsidRDefault="00000000" w:rsidRPr="00000000" w14:paraId="0000010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Classroom and learning tools</w:t>
      </w:r>
    </w:p>
    <w:p w:rsidR="00000000" w:rsidDel="00000000" w:rsidP="00000000" w:rsidRDefault="00000000" w:rsidRPr="00000000" w14:paraId="00000103">
      <w:pPr>
        <w:rPr/>
      </w:pPr>
      <w:hyperlink r:id="rId89">
        <w:r w:rsidDel="00000000" w:rsidR="00000000" w:rsidRPr="00000000">
          <w:rPr>
            <w:color w:val="1155cc"/>
            <w:u w:val="single"/>
            <w:rtl w:val="0"/>
          </w:rPr>
          <w:t xml:space="preserve">Wisconsin Montessori Association (WMA)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Phil Dosmann</w:t>
      </w:r>
    </w:p>
    <w:p w:rsidR="00000000" w:rsidDel="00000000" w:rsidP="00000000" w:rsidRDefault="00000000" w:rsidRPr="00000000" w14:paraId="000001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pdosmann@gmail.com</w:t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107">
      <w:pPr>
        <w:rPr/>
      </w:pPr>
      <w:hyperlink r:id="rId90">
        <w:r w:rsidDel="00000000" w:rsidR="00000000" w:rsidRPr="00000000">
          <w:rPr>
            <w:color w:val="1155cc"/>
            <w:u w:val="single"/>
            <w:rtl w:val="0"/>
          </w:rPr>
          <w:t xml:space="preserve">WRCCS Peer Support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</w:t>
      </w:r>
    </w:p>
    <w:p w:rsidR="00000000" w:rsidDel="00000000" w:rsidP="00000000" w:rsidRDefault="00000000" w:rsidRPr="00000000" w14:paraId="000001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1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10B">
      <w:pPr>
        <w:rPr/>
      </w:pPr>
      <w:hyperlink r:id="rId91">
        <w:r w:rsidDel="00000000" w:rsidR="00000000" w:rsidRPr="00000000">
          <w:rPr>
            <w:color w:val="1155cc"/>
            <w:u w:val="single"/>
            <w:rtl w:val="0"/>
          </w:rPr>
          <w:t xml:space="preserve">ZB Consulting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Zaynab Baalbaki</w:t>
      </w:r>
    </w:p>
    <w:p w:rsidR="00000000" w:rsidDel="00000000" w:rsidP="00000000" w:rsidRDefault="00000000" w:rsidRPr="00000000" w14:paraId="000001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zbaalbaki@wrccs.org</w:t>
      </w:r>
    </w:p>
    <w:p w:rsidR="00000000" w:rsidDel="00000000" w:rsidP="00000000" w:rsidRDefault="00000000" w:rsidRPr="00000000" w14:paraId="0000010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Contribution(s): WRCCS Consultant and Current Personalized Support Coach</w:t>
      </w:r>
    </w:p>
    <w:p w:rsidR="00000000" w:rsidDel="00000000" w:rsidP="00000000" w:rsidRDefault="00000000" w:rsidRPr="00000000" w14:paraId="0000010F">
      <w:pPr>
        <w:rPr/>
      </w:pPr>
      <w:hyperlink r:id="rId92">
        <w:r w:rsidDel="00000000" w:rsidR="00000000" w:rsidRPr="00000000">
          <w:rPr>
            <w:color w:val="1155cc"/>
            <w:u w:val="single"/>
            <w:rtl w:val="0"/>
          </w:rPr>
          <w:t xml:space="preserve">Zwicke Consulting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Contact: Paula Zwicke</w:t>
      </w:r>
    </w:p>
    <w:p w:rsidR="00000000" w:rsidDel="00000000" w:rsidP="00000000" w:rsidRDefault="00000000" w:rsidRPr="00000000" w14:paraId="000001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Email: pzwicke@gmail.com</w:t>
      </w:r>
    </w:p>
    <w:p w:rsidR="00000000" w:rsidDel="00000000" w:rsidP="00000000" w:rsidRDefault="00000000" w:rsidRPr="00000000" w14:paraId="00000112">
      <w:pPr>
        <w:numPr>
          <w:ilvl w:val="0"/>
          <w:numId w:val="3"/>
        </w:numPr>
        <w:ind w:left="720" w:hanging="360"/>
        <w:sectPr>
          <w:headerReference r:id="rId93" w:type="default"/>
          <w:footerReference r:id="rId94" w:type="default"/>
          <w:type w:val="nextPage"/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  <w:t xml:space="preserve">Contribution(s): WRCCS Consultant and Current Personalized Support Coach</w:t>
      </w:r>
    </w:p>
    <w:p w:rsidR="00000000" w:rsidDel="00000000" w:rsidP="00000000" w:rsidRDefault="00000000" w:rsidRPr="00000000" w14:paraId="00000113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95" w:type="default"/>
          <w:footerReference r:id="rId96" w:type="default"/>
          <w:type w:val="nextPage"/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mx6ovcq0d02f" w:id="12"/>
      <w:bookmarkEnd w:id="1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hyperlink r:id="rId97">
        <w:r w:rsidDel="00000000" w:rsidR="00000000" w:rsidRPr="00000000">
          <w:rPr>
            <w:color w:val="1155cc"/>
            <w:u w:val="single"/>
            <w:rtl w:val="0"/>
          </w:rPr>
          <w:t xml:space="preserve">M3 Insurance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hyperlink r:id="rId98">
        <w:r w:rsidDel="00000000" w:rsidR="00000000" w:rsidRPr="00000000">
          <w:rPr>
            <w:color w:val="1155cc"/>
            <w:u w:val="single"/>
            <w:rtl w:val="0"/>
          </w:rPr>
          <w:t xml:space="preserve">GBG Insurance Agency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1930 N. Martin Luther King Drive Milwaukee, Wisconsin 53212</w:t>
      </w:r>
    </w:p>
    <w:p w:rsidR="00000000" w:rsidDel="00000000" w:rsidP="00000000" w:rsidRDefault="00000000" w:rsidRPr="00000000" w14:paraId="00000117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414-264-1400</w:t>
      </w:r>
    </w:p>
    <w:p w:rsidR="00000000" w:rsidDel="00000000" w:rsidP="00000000" w:rsidRDefault="00000000" w:rsidRPr="00000000" w14:paraId="00000118">
      <w:pPr>
        <w:rPr/>
      </w:pPr>
      <w:hyperlink r:id="rId99">
        <w:r w:rsidDel="00000000" w:rsidR="00000000" w:rsidRPr="00000000">
          <w:rPr>
            <w:color w:val="1155cc"/>
            <w:u w:val="single"/>
            <w:rtl w:val="0"/>
          </w:rPr>
          <w:t xml:space="preserve">Insurance Systems Group, Inc.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Insurance Systems Group, Inc.</w:t>
      </w:r>
    </w:p>
    <w:p w:rsidR="00000000" w:rsidDel="00000000" w:rsidP="00000000" w:rsidRDefault="00000000" w:rsidRPr="00000000" w14:paraId="0000011A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p: 216.236.7760 </w:t>
      </w:r>
    </w:p>
    <w:p w:rsidR="00000000" w:rsidDel="00000000" w:rsidP="00000000" w:rsidRDefault="00000000" w:rsidRPr="00000000" w14:paraId="0000011B">
      <w:pPr>
        <w:rPr/>
      </w:pPr>
      <w:hyperlink r:id="rId100">
        <w:r w:rsidDel="00000000" w:rsidR="00000000" w:rsidRPr="00000000">
          <w:rPr>
            <w:color w:val="1155cc"/>
            <w:u w:val="single"/>
            <w:rtl w:val="0"/>
          </w:rPr>
          <w:t xml:space="preserve">Aegis LLC - A Charles Taylor Company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General Administrator – WCMIC/Community Insurance Corporation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P: 800-236-6885  DP: 262-252-6538 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ind w:left="720" w:hanging="360"/>
        <w:sectPr>
          <w:headerReference r:id="rId101" w:type="default"/>
          <w:footerReference r:id="rId102" w:type="default"/>
          <w:type w:val="nextPage"/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  <w:t xml:space="preserve">lori@aegis-wi.com</w:t>
      </w:r>
    </w:p>
    <w:p w:rsidR="00000000" w:rsidDel="00000000" w:rsidP="00000000" w:rsidRDefault="00000000" w:rsidRPr="00000000" w14:paraId="0000011F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103" w:type="default"/>
          <w:footerReference r:id="rId104" w:type="default"/>
          <w:type w:val="nextPage"/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cm5q9utfa8tf" w:id="13"/>
      <w:bookmarkEnd w:id="1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hyperlink r:id="rId105">
        <w:r w:rsidDel="00000000" w:rsidR="00000000" w:rsidRPr="00000000">
          <w:rPr>
            <w:color w:val="1155cc"/>
            <w:u w:val="single"/>
            <w:rtl w:val="0"/>
          </w:rPr>
          <w:t xml:space="preserve">Boardman Clark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Contact: Tess Obrien, Steve Zach</w:t>
      </w:r>
    </w:p>
    <w:p w:rsidR="00000000" w:rsidDel="00000000" w:rsidP="00000000" w:rsidRDefault="00000000" w:rsidRPr="00000000" w14:paraId="00000122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Email: tobrien@boardmanclark.com, szach@boardmanclark.com</w:t>
      </w:r>
    </w:p>
    <w:p w:rsidR="00000000" w:rsidDel="00000000" w:rsidP="00000000" w:rsidRDefault="00000000" w:rsidRPr="00000000" w14:paraId="00000123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hyperlink r:id="rId106">
        <w:r w:rsidDel="00000000" w:rsidR="00000000" w:rsidRPr="00000000">
          <w:rPr>
            <w:color w:val="1155cc"/>
            <w:u w:val="single"/>
            <w:rtl w:val="0"/>
          </w:rPr>
          <w:t xml:space="preserve">Renning, Lewis, and Lacy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Contact: Laura E. Pedersen</w:t>
      </w:r>
    </w:p>
    <w:p w:rsidR="00000000" w:rsidDel="00000000" w:rsidP="00000000" w:rsidRDefault="00000000" w:rsidRPr="00000000" w14:paraId="0000012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Email: lpedersen@law-rll.com</w:t>
      </w:r>
    </w:p>
    <w:p w:rsidR="00000000" w:rsidDel="00000000" w:rsidP="00000000" w:rsidRDefault="00000000" w:rsidRPr="00000000" w14:paraId="0000012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Contribution(s): 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hyperlink r:id="rId107">
        <w:r w:rsidDel="00000000" w:rsidR="00000000" w:rsidRPr="00000000">
          <w:rPr>
            <w:color w:val="1155cc"/>
            <w:u w:val="single"/>
            <w:rtl w:val="0"/>
          </w:rPr>
          <w:t xml:space="preserve">Scholz Non-profit 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Contact: Melissa Scholz, Jessica Harrison</w:t>
      </w:r>
    </w:p>
    <w:p w:rsidR="00000000" w:rsidDel="00000000" w:rsidP="00000000" w:rsidRDefault="00000000" w:rsidRPr="00000000" w14:paraId="0000012D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Email: melissa@scholznonprofitlaw.com, jessica@scholznonprofitlaw.com</w:t>
      </w:r>
    </w:p>
    <w:p w:rsidR="00000000" w:rsidDel="00000000" w:rsidP="00000000" w:rsidRDefault="00000000" w:rsidRPr="00000000" w14:paraId="0000012E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Contribution(s): Created WRCCS Resources in Governance Board, Current Personalized Support Coach</w:t>
      </w:r>
    </w:p>
    <w:sectPr>
      <w:headerReference r:id="rId108" w:type="default"/>
      <w:footerReference r:id="rId109" w:type="default"/>
      <w:type w:val="nextPage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ind w:left="720" w:firstLine="720"/>
      <w:rPr>
        <w:i w:val="1"/>
        <w:i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47626</wp:posOffset>
          </wp:positionV>
          <wp:extent cx="800100" cy="719138"/>
          <wp:effectExtent b="0" l="0" r="0" t="0"/>
          <wp:wrapSquare wrapText="bothSides" distB="114300" distT="114300" distL="114300" distR="114300"/>
          <wp:docPr descr="&quot;&quot;" id="3" name="image1.jpg"/>
          <a:graphic>
            <a:graphicData uri="http://schemas.openxmlformats.org/drawingml/2006/picture">
              <pic:pic>
                <pic:nvPicPr>
                  <pic:cNvPr descr="&quot;&quot;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7191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0">
    <w:pPr>
      <w:ind w:left="720" w:firstLine="720"/>
      <w:rPr>
        <w:i w:val="1"/>
        <w:iCs w:val="1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highlight w:val="white"/>
        <w:rtl w:val="0"/>
      </w:rPr>
      <w:t xml:space="preserve">This resource was developed by WRCCS at CESA 9 between 2024-2029 with funding from Wisconsin’s federal Charter Schools Program grant from the U.S. Department of Education. See </w:t>
    </w:r>
    <w:hyperlink r:id="rId2">
      <w:r w:rsidDel="00000000" w:rsidR="00000000" w:rsidRPr="00000000">
        <w:rPr>
          <w:i w:val="1"/>
          <w:iCs w:val="1"/>
          <w:color w:val="1155cc"/>
          <w:sz w:val="20"/>
          <w:szCs w:val="20"/>
          <w:highlight w:val="white"/>
          <w:u w:val="single"/>
          <w:rtl w:val="0"/>
        </w:rPr>
        <w:t xml:space="preserve">wrccs.org</w:t>
      </w:r>
    </w:hyperlink>
    <w:r w:rsidDel="00000000" w:rsidR="00000000" w:rsidRPr="00000000">
      <w:rPr>
        <w:i w:val="1"/>
        <w:iCs w:val="1"/>
        <w:sz w:val="20"/>
        <w:szCs w:val="20"/>
        <w:highlight w:val="white"/>
        <w:rtl w:val="0"/>
      </w:rPr>
      <w:t xml:space="preserve"> for more information.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-66674</wp:posOffset>
          </wp:positionV>
          <wp:extent cx="5867400" cy="800100"/>
          <wp:effectExtent b="0" l="0" r="0" t="0"/>
          <wp:wrapSquare wrapText="bothSides" distB="0" distT="0" distL="0" distR="0"/>
          <wp:docPr descr="&quot;&quot;" id="1" name="image2.png"/>
          <a:graphic>
            <a:graphicData uri="http://schemas.openxmlformats.org/drawingml/2006/picture">
              <pic:pic>
                <pic:nvPicPr>
                  <pic:cNvPr descr="&quot;&quot;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67400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4953000</wp:posOffset>
          </wp:positionH>
          <wp:positionV relativeFrom="paragraph">
            <wp:posOffset>-66674</wp:posOffset>
          </wp:positionV>
          <wp:extent cx="1734441" cy="842963"/>
          <wp:effectExtent b="0" l="0" r="0" t="0"/>
          <wp:wrapSquare wrapText="bothSides" distB="0" distT="0" distL="0" distR="0"/>
          <wp:docPr descr="&quot;&quot;" id="2" name="image3.jpg"/>
          <a:graphic>
            <a:graphicData uri="http://schemas.openxmlformats.org/drawingml/2006/picture">
              <pic:pic>
                <pic:nvPicPr>
                  <pic:cNvPr descr="&quot;&quot;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4441" cy="842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2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254097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i w:val="1"/>
      <w:iCs w:val="1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boardmanclark.com/" TargetMode="External"/><Relationship Id="rId42" Type="http://schemas.openxmlformats.org/officeDocument/2006/relationships/hyperlink" Target="https://www.cesa1.k12.wi.us/" TargetMode="External"/><Relationship Id="rId41" Type="http://schemas.openxmlformats.org/officeDocument/2006/relationships/hyperlink" Target="https://www.linkedin.com/in/michellea-millis-9bbb2b106" TargetMode="External"/><Relationship Id="rId44" Type="http://schemas.openxmlformats.org/officeDocument/2006/relationships/hyperlink" Target="https://www.cesa3.org/" TargetMode="External"/><Relationship Id="rId43" Type="http://schemas.openxmlformats.org/officeDocument/2006/relationships/hyperlink" Target="https://cesa2.org/" TargetMode="External"/><Relationship Id="rId46" Type="http://schemas.openxmlformats.org/officeDocument/2006/relationships/hyperlink" Target="https://www.cesa5.org/" TargetMode="External"/><Relationship Id="rId45" Type="http://schemas.openxmlformats.org/officeDocument/2006/relationships/hyperlink" Target="https://www.cesa4.k12.wi.us/" TargetMode="External"/><Relationship Id="rId107" Type="http://schemas.openxmlformats.org/officeDocument/2006/relationships/hyperlink" Target="https://scholznonprofitlaw.com/" TargetMode="External"/><Relationship Id="rId106" Type="http://schemas.openxmlformats.org/officeDocument/2006/relationships/hyperlink" Target="https://law-rll.com/" TargetMode="External"/><Relationship Id="rId105" Type="http://schemas.openxmlformats.org/officeDocument/2006/relationships/hyperlink" Target="https://www.boardmanclark.com/" TargetMode="External"/><Relationship Id="rId104" Type="http://schemas.openxmlformats.org/officeDocument/2006/relationships/footer" Target="footer6.xml"/><Relationship Id="rId109" Type="http://schemas.openxmlformats.org/officeDocument/2006/relationships/footer" Target="footer7.xml"/><Relationship Id="rId108" Type="http://schemas.openxmlformats.org/officeDocument/2006/relationships/header" Target="header7.xml"/><Relationship Id="rId48" Type="http://schemas.openxmlformats.org/officeDocument/2006/relationships/hyperlink" Target="https://www.cesa7.org/" TargetMode="External"/><Relationship Id="rId47" Type="http://schemas.openxmlformats.org/officeDocument/2006/relationships/hyperlink" Target="https://www.cesa6.org/" TargetMode="External"/><Relationship Id="rId49" Type="http://schemas.openxmlformats.org/officeDocument/2006/relationships/hyperlink" Target="http://www.cesa8.org" TargetMode="External"/><Relationship Id="rId103" Type="http://schemas.openxmlformats.org/officeDocument/2006/relationships/header" Target="header6.xml"/><Relationship Id="rId102" Type="http://schemas.openxmlformats.org/officeDocument/2006/relationships/footer" Target="footer5.xml"/><Relationship Id="rId101" Type="http://schemas.openxmlformats.org/officeDocument/2006/relationships/header" Target="header5.xml"/><Relationship Id="rId100" Type="http://schemas.openxmlformats.org/officeDocument/2006/relationships/hyperlink" Target="https://www.aegis-corporation.com/" TargetMode="External"/><Relationship Id="rId31" Type="http://schemas.openxmlformats.org/officeDocument/2006/relationships/hyperlink" Target="https://boardontrack.com/" TargetMode="External"/><Relationship Id="rId30" Type="http://schemas.openxmlformats.org/officeDocument/2006/relationships/hyperlink" Target="https://quickbooks.intuit.com/" TargetMode="External"/><Relationship Id="rId33" Type="http://schemas.openxmlformats.org/officeDocument/2006/relationships/header" Target="header1.xml"/><Relationship Id="rId32" Type="http://schemas.openxmlformats.org/officeDocument/2006/relationships/hyperlink" Target="https://www.diligent.com/lp/boarddocs" TargetMode="External"/><Relationship Id="rId35" Type="http://schemas.openxmlformats.org/officeDocument/2006/relationships/header" Target="header2.xml"/><Relationship Id="rId34" Type="http://schemas.openxmlformats.org/officeDocument/2006/relationships/footer" Target="footer1.xml"/><Relationship Id="rId37" Type="http://schemas.openxmlformats.org/officeDocument/2006/relationships/hyperlink" Target="https://www.guide.school/" TargetMode="External"/><Relationship Id="rId36" Type="http://schemas.openxmlformats.org/officeDocument/2006/relationships/footer" Target="footer2.xml"/><Relationship Id="rId39" Type="http://schemas.openxmlformats.org/officeDocument/2006/relationships/hyperlink" Target="https://boardontrack.com/" TargetMode="External"/><Relationship Id="rId38" Type="http://schemas.openxmlformats.org/officeDocument/2006/relationships/hyperlink" Target="https://305edgroup.com/" TargetMode="External"/><Relationship Id="rId20" Type="http://schemas.openxmlformats.org/officeDocument/2006/relationships/hyperlink" Target="https://www.renaissance.com/products/assessment/saebrs/" TargetMode="External"/><Relationship Id="rId22" Type="http://schemas.openxmlformats.org/officeDocument/2006/relationships/hyperlink" Target="https://www.classdojo.com/" TargetMode="External"/><Relationship Id="rId21" Type="http://schemas.openxmlformats.org/officeDocument/2006/relationships/hyperlink" Target="https://otus.com/" TargetMode="External"/><Relationship Id="rId24" Type="http://schemas.openxmlformats.org/officeDocument/2006/relationships/hyperlink" Target="https://www.seemeteach.com/" TargetMode="External"/><Relationship Id="rId23" Type="http://schemas.openxmlformats.org/officeDocument/2006/relationships/hyperlink" Target="https://www.remind.com/" TargetMode="External"/><Relationship Id="rId26" Type="http://schemas.openxmlformats.org/officeDocument/2006/relationships/hyperlink" Target="https://epsupport.cesa6.org/are-you-looking-for-epic-meeting-resources" TargetMode="External"/><Relationship Id="rId25" Type="http://schemas.openxmlformats.org/officeDocument/2006/relationships/hyperlink" Target="https://www.frontlineeducation.com/analytics-software/student-data-analytics/" TargetMode="External"/><Relationship Id="rId28" Type="http://schemas.openxmlformats.org/officeDocument/2006/relationships/hyperlink" Target="https://xello.world/en/" TargetMode="External"/><Relationship Id="rId27" Type="http://schemas.openxmlformats.org/officeDocument/2006/relationships/hyperlink" Target="https://dpi.wi.gov/ee/district-implementation/documentation/ee-record-keeping-options" TargetMode="External"/><Relationship Id="rId29" Type="http://schemas.openxmlformats.org/officeDocument/2006/relationships/hyperlink" Target="https://www.skyward.com/" TargetMode="External"/><Relationship Id="rId95" Type="http://schemas.openxmlformats.org/officeDocument/2006/relationships/header" Target="header4.xml"/><Relationship Id="rId94" Type="http://schemas.openxmlformats.org/officeDocument/2006/relationships/footer" Target="footer3.xml"/><Relationship Id="rId97" Type="http://schemas.openxmlformats.org/officeDocument/2006/relationships/hyperlink" Target="https://m3ins.com/" TargetMode="External"/><Relationship Id="rId96" Type="http://schemas.openxmlformats.org/officeDocument/2006/relationships/footer" Target="footer4.xml"/><Relationship Id="rId11" Type="http://schemas.openxmlformats.org/officeDocument/2006/relationships/hyperlink" Target="http://www.headrushlearning.com/" TargetMode="External"/><Relationship Id="rId99" Type="http://schemas.openxmlformats.org/officeDocument/2006/relationships/hyperlink" Target="http://www.insurancesystemsgroup.com/" TargetMode="External"/><Relationship Id="rId10" Type="http://schemas.openxmlformats.org/officeDocument/2006/relationships/hyperlink" Target="https://www.educlimber.com/" TargetMode="External"/><Relationship Id="rId98" Type="http://schemas.openxmlformats.org/officeDocument/2006/relationships/hyperlink" Target="http://www.gbginsurance.com/" TargetMode="External"/><Relationship Id="rId13" Type="http://schemas.openxmlformats.org/officeDocument/2006/relationships/hyperlink" Target="https://edu.google.com/intl/ALL_us/workspace-for-education/products/classroom/" TargetMode="External"/><Relationship Id="rId12" Type="http://schemas.openxmlformats.org/officeDocument/2006/relationships/hyperlink" Target="https://www.powerschool.com/products/classroom/learning-management/" TargetMode="External"/><Relationship Id="rId91" Type="http://schemas.openxmlformats.org/officeDocument/2006/relationships/hyperlink" Target="http://zbaalbaki@gmail.com/" TargetMode="External"/><Relationship Id="rId90" Type="http://schemas.openxmlformats.org/officeDocument/2006/relationships/hyperlink" Target="https://docs.google.com/document/d/17a_G-W96vPQbG94_FUsYbrzGQgVka4v59VZ3JxbneXw/edit?ts=60e2fdd9" TargetMode="External"/><Relationship Id="rId93" Type="http://schemas.openxmlformats.org/officeDocument/2006/relationships/header" Target="header3.xml"/><Relationship Id="rId92" Type="http://schemas.openxmlformats.org/officeDocument/2006/relationships/hyperlink" Target="https://www.linkedin.com/in/paula-zwicke-467aa8199/" TargetMode="External"/><Relationship Id="rId15" Type="http://schemas.openxmlformats.org/officeDocument/2006/relationships/hyperlink" Target="https://www.edmentum.com/" TargetMode="External"/><Relationship Id="rId14" Type="http://schemas.openxmlformats.org/officeDocument/2006/relationships/hyperlink" Target="https://www.instructure.com/canvas" TargetMode="External"/><Relationship Id="rId17" Type="http://schemas.openxmlformats.org/officeDocument/2006/relationships/hyperlink" Target="https://seedsessions.global/solutions-for-schools/" TargetMode="External"/><Relationship Id="rId16" Type="http://schemas.openxmlformats.org/officeDocument/2006/relationships/hyperlink" Target="https://www.powerschool.com/" TargetMode="External"/><Relationship Id="rId19" Type="http://schemas.openxmlformats.org/officeDocument/2006/relationships/hyperlink" Target="https://www.gosolutions.com/solutions/goidea-iep-software/" TargetMode="External"/><Relationship Id="rId18" Type="http://schemas.openxmlformats.org/officeDocument/2006/relationships/hyperlink" Target="https://dpi.wi.gov/sped/laws-procedures-bulletins/procedures/sample/forms" TargetMode="External"/><Relationship Id="rId84" Type="http://schemas.openxmlformats.org/officeDocument/2006/relationships/hyperlink" Target="https://www.wisconsin.edu/oeo/" TargetMode="External"/><Relationship Id="rId83" Type="http://schemas.openxmlformats.org/officeDocument/2006/relationships/hyperlink" Target="https://idec.ku.edu/" TargetMode="External"/><Relationship Id="rId86" Type="http://schemas.openxmlformats.org/officeDocument/2006/relationships/hyperlink" Target="https://www.wasb.org/" TargetMode="External"/><Relationship Id="rId85" Type="http://schemas.openxmlformats.org/officeDocument/2006/relationships/hyperlink" Target="https://uwm.edu/education/community-engagement/charter-schools/" TargetMode="External"/><Relationship Id="rId88" Type="http://schemas.openxmlformats.org/officeDocument/2006/relationships/hyperlink" Target="https://www.wisconsineschool.org/" TargetMode="External"/><Relationship Id="rId87" Type="http://schemas.openxmlformats.org/officeDocument/2006/relationships/hyperlink" Target="https://www.wiwdlc.org/" TargetMode="External"/><Relationship Id="rId89" Type="http://schemas.openxmlformats.org/officeDocument/2006/relationships/hyperlink" Target="https://www.wisconsinmontessori.org/" TargetMode="External"/><Relationship Id="rId80" Type="http://schemas.openxmlformats.org/officeDocument/2006/relationships/hyperlink" Target="https://www.schoolworks.org/" TargetMode="External"/><Relationship Id="rId82" Type="http://schemas.openxmlformats.org/officeDocument/2006/relationships/hyperlink" Target="https://www.ed.gov/grants-and-programs/grants-birth-grade-12/charter-school-programs" TargetMode="External"/><Relationship Id="rId81" Type="http://schemas.openxmlformats.org/officeDocument/2006/relationships/hyperlink" Target="https://www.sidekick.educatio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extpath.education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jmcinc.com/" TargetMode="External"/><Relationship Id="rId7" Type="http://schemas.openxmlformats.org/officeDocument/2006/relationships/hyperlink" Target="https://www.infinitecampus.com/" TargetMode="External"/><Relationship Id="rId8" Type="http://schemas.openxmlformats.org/officeDocument/2006/relationships/hyperlink" Target="https://www.skyward.com/" TargetMode="External"/><Relationship Id="rId73" Type="http://schemas.openxmlformats.org/officeDocument/2006/relationships/hyperlink" Target="mailto:alex.medler@nn4da.org" TargetMode="External"/><Relationship Id="rId72" Type="http://schemas.openxmlformats.org/officeDocument/2006/relationships/hyperlink" Target="https://nn4da.org/" TargetMode="External"/><Relationship Id="rId75" Type="http://schemas.openxmlformats.org/officeDocument/2006/relationships/hyperlink" Target="https://charterschoolcenter.ed.gov/" TargetMode="External"/><Relationship Id="rId74" Type="http://schemas.openxmlformats.org/officeDocument/2006/relationships/hyperlink" Target="http://www.publiccharters.org/" TargetMode="External"/><Relationship Id="rId77" Type="http://schemas.openxmlformats.org/officeDocument/2006/relationships/hyperlink" Target="mailto:ryankrohn.edu@gmail.com" TargetMode="External"/><Relationship Id="rId76" Type="http://schemas.openxmlformats.org/officeDocument/2006/relationships/hyperlink" Target="https://law-rll.com/" TargetMode="External"/><Relationship Id="rId79" Type="http://schemas.openxmlformats.org/officeDocument/2006/relationships/hyperlink" Target="https://scholznonprofitlaw.com/" TargetMode="External"/><Relationship Id="rId78" Type="http://schemas.openxmlformats.org/officeDocument/2006/relationships/hyperlink" Target="https://empowermentstartshere.net/" TargetMode="External"/><Relationship Id="rId71" Type="http://schemas.openxmlformats.org/officeDocument/2006/relationships/hyperlink" Target="https://nationalcharterschools.org/" TargetMode="External"/><Relationship Id="rId70" Type="http://schemas.openxmlformats.org/officeDocument/2006/relationships/hyperlink" Target="https://www.qualitycharters.org/" TargetMode="External"/><Relationship Id="rId62" Type="http://schemas.openxmlformats.org/officeDocument/2006/relationships/hyperlink" Target="https://www.filamentgames.com/" TargetMode="External"/><Relationship Id="rId61" Type="http://schemas.openxmlformats.org/officeDocument/2006/relationships/hyperlink" Target="https://www.fieldedventures.org/" TargetMode="External"/><Relationship Id="rId64" Type="http://schemas.openxmlformats.org/officeDocument/2006/relationships/hyperlink" Target="https://www.headrushlearning.com/" TargetMode="External"/><Relationship Id="rId63" Type="http://schemas.openxmlformats.org/officeDocument/2006/relationships/hyperlink" Target="https://gpsed.org/" TargetMode="External"/><Relationship Id="rId66" Type="http://schemas.openxmlformats.org/officeDocument/2006/relationships/hyperlink" Target="https://www.marquette.edu/education/centers-and-clinics-research/institute-for-the-transformation-of-learning.php" TargetMode="External"/><Relationship Id="rId65" Type="http://schemas.openxmlformats.org/officeDocument/2006/relationships/hyperlink" Target="https://www.humanistic-leadership.org/" TargetMode="External"/><Relationship Id="rId68" Type="http://schemas.openxmlformats.org/officeDocument/2006/relationships/hyperlink" Target="mailto:cheryl.olp@marquette.edu" TargetMode="External"/><Relationship Id="rId67" Type="http://schemas.openxmlformats.org/officeDocument/2006/relationships/hyperlink" Target="mailto:judith.romleus@marquette.edu" TargetMode="External"/><Relationship Id="rId60" Type="http://schemas.openxmlformats.org/officeDocument/2006/relationships/hyperlink" Target="https://edvisions.org/" TargetMode="External"/><Relationship Id="rId69" Type="http://schemas.openxmlformats.org/officeDocument/2006/relationships/hyperlink" Target="https://mosaicnonprofit.com/home/" TargetMode="External"/><Relationship Id="rId51" Type="http://schemas.openxmlformats.org/officeDocument/2006/relationships/hyperlink" Target="https://www.cesa10.k12.wi.us/" TargetMode="External"/><Relationship Id="rId50" Type="http://schemas.openxmlformats.org/officeDocument/2006/relationships/hyperlink" Target="http://cesa9.org/" TargetMode="External"/><Relationship Id="rId53" Type="http://schemas.openxmlformats.org/officeDocument/2006/relationships/hyperlink" Target="https://cesa12.org/" TargetMode="External"/><Relationship Id="rId52" Type="http://schemas.openxmlformats.org/officeDocument/2006/relationships/hyperlink" Target="https://www.cesa11.k12.wi.us/" TargetMode="External"/><Relationship Id="rId55" Type="http://schemas.openxmlformats.org/officeDocument/2006/relationships/hyperlink" Target="https://www.cityforwardcollective.org/" TargetMode="External"/><Relationship Id="rId54" Type="http://schemas.openxmlformats.org/officeDocument/2006/relationships/hyperlink" Target="mailto:chamomilenusz@gmail.com" TargetMode="External"/><Relationship Id="rId57" Type="http://schemas.openxmlformats.org/officeDocument/2006/relationships/hyperlink" Target="https://www.districtc.co/" TargetMode="External"/><Relationship Id="rId56" Type="http://schemas.openxmlformats.org/officeDocument/2006/relationships/hyperlink" Target="http://www.communitylearningdesign.org/" TargetMode="External"/><Relationship Id="rId59" Type="http://schemas.openxmlformats.org/officeDocument/2006/relationships/hyperlink" Target="https://www.teacherpowered.org/" TargetMode="External"/><Relationship Id="rId58" Type="http://schemas.openxmlformats.org/officeDocument/2006/relationships/hyperlink" Target="http://dpi.wi.gov/sms/charter-schools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wrccs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